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FAF" w:rsidRPr="00EE0629" w:rsidRDefault="008D6151">
      <w:pPr>
        <w:pStyle w:val="Standard1"/>
        <w:shd w:val="clear" w:color="auto" w:fill="FFFFFF"/>
        <w:tabs>
          <w:tab w:val="left" w:pos="259"/>
          <w:tab w:val="left" w:leader="dot" w:pos="8837"/>
        </w:tabs>
        <w:spacing w:line="360" w:lineRule="auto"/>
        <w:jc w:val="right"/>
        <w:rPr>
          <w:rFonts w:asciiTheme="minorHAnsi" w:hAnsiTheme="minorHAnsi" w:cstheme="minorHAnsi"/>
          <w:b/>
          <w:spacing w:val="-1"/>
          <w:sz w:val="22"/>
          <w:szCs w:val="22"/>
        </w:rPr>
      </w:pPr>
      <w:r>
        <w:rPr>
          <w:rFonts w:asciiTheme="minorHAnsi" w:hAnsiTheme="minorHAnsi" w:cstheme="minorHAnsi"/>
          <w:b/>
          <w:spacing w:val="-1"/>
          <w:sz w:val="22"/>
          <w:szCs w:val="22"/>
        </w:rPr>
        <w:t>ZP.026.10</w:t>
      </w:r>
      <w:r w:rsidR="00AD7045" w:rsidRPr="00EE0629">
        <w:rPr>
          <w:rFonts w:asciiTheme="minorHAnsi" w:hAnsiTheme="minorHAnsi" w:cstheme="minorHAnsi"/>
          <w:b/>
          <w:spacing w:val="-1"/>
          <w:sz w:val="22"/>
          <w:szCs w:val="22"/>
        </w:rPr>
        <w:t>.2026</w:t>
      </w:r>
    </w:p>
    <w:p w:rsidR="00EE7FAF" w:rsidRPr="00EE0629" w:rsidRDefault="00AD7045">
      <w:pPr>
        <w:pStyle w:val="Standard1"/>
        <w:shd w:val="clear" w:color="auto" w:fill="FFFFFF"/>
        <w:tabs>
          <w:tab w:val="left" w:pos="259"/>
          <w:tab w:val="left" w:leader="dot" w:pos="8837"/>
        </w:tabs>
        <w:spacing w:line="360" w:lineRule="auto"/>
        <w:rPr>
          <w:rFonts w:asciiTheme="minorHAnsi" w:hAnsiTheme="minorHAnsi" w:cstheme="minorHAnsi"/>
          <w:sz w:val="22"/>
          <w:szCs w:val="22"/>
        </w:rPr>
      </w:pPr>
      <w:r w:rsidRPr="00EE0629">
        <w:rPr>
          <w:rFonts w:asciiTheme="minorHAnsi" w:hAnsiTheme="minorHAnsi" w:cstheme="minorHAnsi"/>
          <w:b/>
          <w:spacing w:val="-1"/>
          <w:sz w:val="22"/>
          <w:szCs w:val="22"/>
        </w:rPr>
        <w:t>ZAMAWIAJĄCY</w:t>
      </w:r>
      <w:r w:rsidRPr="00EE0629">
        <w:rPr>
          <w:rFonts w:asciiTheme="minorHAnsi" w:hAnsiTheme="minorHAnsi" w:cstheme="minorHAnsi"/>
          <w:b/>
          <w:spacing w:val="-3"/>
          <w:sz w:val="22"/>
          <w:szCs w:val="22"/>
        </w:rPr>
        <w:t>:</w:t>
      </w:r>
      <w:r w:rsidRPr="00EE0629">
        <w:rPr>
          <w:rFonts w:asciiTheme="minorHAnsi" w:hAnsiTheme="minorHAnsi" w:cstheme="minorHAnsi"/>
          <w:spacing w:val="-3"/>
          <w:sz w:val="22"/>
          <w:szCs w:val="22"/>
        </w:rPr>
        <w:t xml:space="preserve"> </w:t>
      </w:r>
      <w:r w:rsidR="00EE0629" w:rsidRPr="00EE0629">
        <w:rPr>
          <w:rFonts w:asciiTheme="minorHAnsi" w:hAnsiTheme="minorHAnsi" w:cstheme="minorHAnsi"/>
          <w:b/>
          <w:spacing w:val="-3"/>
          <w:sz w:val="22"/>
          <w:szCs w:val="22"/>
        </w:rPr>
        <w:t>Gmina Krzywda</w:t>
      </w:r>
      <w:r w:rsidR="00EE0629">
        <w:rPr>
          <w:rFonts w:asciiTheme="minorHAnsi" w:hAnsiTheme="minorHAnsi" w:cstheme="minorHAnsi"/>
          <w:spacing w:val="-3"/>
          <w:sz w:val="22"/>
          <w:szCs w:val="22"/>
        </w:rPr>
        <w:t>/</w:t>
      </w:r>
      <w:r w:rsidRPr="00EE0629">
        <w:rPr>
          <w:rFonts w:asciiTheme="minorHAnsi" w:hAnsiTheme="minorHAnsi" w:cstheme="minorHAnsi"/>
          <w:b/>
          <w:bCs/>
          <w:spacing w:val="-3"/>
          <w:sz w:val="22"/>
          <w:szCs w:val="22"/>
        </w:rPr>
        <w:t>Centrum Usług Społecznych  w Krzywdzie, ul. Łukowska 20,</w:t>
      </w:r>
      <w:r w:rsidRPr="00EE0629">
        <w:rPr>
          <w:rFonts w:asciiTheme="minorHAnsi" w:hAnsiTheme="minorHAnsi" w:cstheme="minorHAnsi"/>
          <w:b/>
          <w:bCs/>
          <w:spacing w:val="-3"/>
          <w:sz w:val="22"/>
          <w:szCs w:val="22"/>
        </w:rPr>
        <w:br/>
        <w:t xml:space="preserve"> 21 – 470 Krzywda, zaprasza do złożenia ofert na:</w:t>
      </w:r>
    </w:p>
    <w:p w:rsidR="00EE7FAF" w:rsidRPr="00EE0629" w:rsidRDefault="00EE7FAF">
      <w:pPr>
        <w:pStyle w:val="Standard1"/>
        <w:shd w:val="clear" w:color="auto" w:fill="FFFFFF"/>
        <w:tabs>
          <w:tab w:val="left" w:pos="259"/>
          <w:tab w:val="left" w:leader="dot" w:pos="8837"/>
        </w:tabs>
        <w:jc w:val="center"/>
        <w:rPr>
          <w:rFonts w:asciiTheme="minorHAnsi" w:hAnsiTheme="minorHAnsi" w:cstheme="minorHAnsi"/>
          <w:b/>
          <w:bCs/>
          <w:spacing w:val="-3"/>
          <w:sz w:val="22"/>
          <w:szCs w:val="22"/>
          <w:u w:val="single"/>
        </w:rPr>
      </w:pPr>
    </w:p>
    <w:p w:rsidR="00EE7FAF" w:rsidRPr="00EE0629" w:rsidRDefault="00AD7045">
      <w:pPr>
        <w:jc w:val="both"/>
        <w:rPr>
          <w:rFonts w:asciiTheme="minorHAnsi" w:hAnsiTheme="minorHAnsi" w:cstheme="minorHAnsi"/>
          <w:sz w:val="22"/>
          <w:szCs w:val="22"/>
        </w:rPr>
      </w:pPr>
      <w:r w:rsidRPr="00EE0629">
        <w:rPr>
          <w:rFonts w:asciiTheme="minorHAnsi" w:hAnsiTheme="minorHAnsi" w:cstheme="minorHAnsi"/>
          <w:b/>
          <w:bCs/>
          <w:sz w:val="22"/>
          <w:szCs w:val="22"/>
        </w:rPr>
        <w:t>I. Tryb postępowania:</w:t>
      </w:r>
    </w:p>
    <w:p w:rsidR="00EE7FAF" w:rsidRPr="00EE0629" w:rsidRDefault="00EE7FAF">
      <w:pPr>
        <w:pStyle w:val="tytu0"/>
        <w:jc w:val="both"/>
        <w:rPr>
          <w:rFonts w:asciiTheme="minorHAnsi" w:hAnsiTheme="minorHAnsi" w:cstheme="minorHAnsi"/>
          <w:sz w:val="22"/>
          <w:szCs w:val="22"/>
        </w:rPr>
      </w:pPr>
    </w:p>
    <w:p w:rsidR="00EE7FAF" w:rsidRPr="00EE0629" w:rsidRDefault="00AD7045">
      <w:pPr>
        <w:pStyle w:val="tytu0"/>
        <w:jc w:val="both"/>
        <w:rPr>
          <w:rFonts w:asciiTheme="minorHAnsi" w:hAnsiTheme="minorHAnsi" w:cstheme="minorHAnsi"/>
          <w:sz w:val="22"/>
          <w:szCs w:val="22"/>
        </w:rPr>
      </w:pPr>
      <w:r w:rsidRPr="00EE0629">
        <w:rPr>
          <w:rFonts w:asciiTheme="minorHAnsi" w:hAnsiTheme="minorHAnsi" w:cstheme="minorHAnsi"/>
          <w:b w:val="0"/>
          <w:sz w:val="22"/>
          <w:szCs w:val="22"/>
        </w:rPr>
        <w:t xml:space="preserve">Postępowanie przeprowadzone zostanie zgodnie z zasadą konkurencyjności określoną w Wytycznych </w:t>
      </w:r>
      <w:r w:rsidR="00331034">
        <w:rPr>
          <w:rFonts w:asciiTheme="minorHAnsi" w:hAnsiTheme="minorHAnsi" w:cstheme="minorHAnsi"/>
          <w:b w:val="0"/>
          <w:sz w:val="22"/>
          <w:szCs w:val="22"/>
        </w:rPr>
        <w:t xml:space="preserve">                 </w:t>
      </w:r>
      <w:r w:rsidRPr="00EE0629">
        <w:rPr>
          <w:rFonts w:asciiTheme="minorHAnsi" w:hAnsiTheme="minorHAnsi" w:cstheme="minorHAnsi"/>
          <w:b w:val="0"/>
          <w:sz w:val="22"/>
          <w:szCs w:val="22"/>
        </w:rPr>
        <w:t>z dnia 18 listopada  2022</w:t>
      </w:r>
      <w:r w:rsidR="00331034">
        <w:rPr>
          <w:rFonts w:asciiTheme="minorHAnsi" w:hAnsiTheme="minorHAnsi" w:cstheme="minorHAnsi"/>
          <w:b w:val="0"/>
          <w:sz w:val="22"/>
          <w:szCs w:val="22"/>
        </w:rPr>
        <w:t xml:space="preserve"> </w:t>
      </w:r>
      <w:r w:rsidRPr="00EE0629">
        <w:rPr>
          <w:rFonts w:asciiTheme="minorHAnsi" w:hAnsiTheme="minorHAnsi" w:cstheme="minorHAnsi"/>
          <w:b w:val="0"/>
          <w:sz w:val="22"/>
          <w:szCs w:val="22"/>
        </w:rPr>
        <w:t xml:space="preserve">r. w zakresie kwalifikowalności wydatków na lata 2021-2027. </w:t>
      </w:r>
    </w:p>
    <w:p w:rsidR="00EE7FAF" w:rsidRPr="00EE0629" w:rsidRDefault="00EE7FAF">
      <w:pPr>
        <w:jc w:val="both"/>
        <w:rPr>
          <w:rStyle w:val="StrongEmphasis"/>
          <w:rFonts w:asciiTheme="minorHAnsi" w:hAnsiTheme="minorHAnsi" w:cstheme="minorHAnsi"/>
          <w:b w:val="0"/>
          <w:bCs w:val="0"/>
          <w:color w:val="000000"/>
          <w:sz w:val="22"/>
          <w:szCs w:val="22"/>
        </w:rPr>
      </w:pPr>
    </w:p>
    <w:p w:rsidR="00EE7FAF" w:rsidRDefault="00AD7045" w:rsidP="00EE0629">
      <w:pPr>
        <w:rPr>
          <w:rStyle w:val="Hipercze"/>
          <w:rFonts w:asciiTheme="minorHAnsi" w:hAnsiTheme="minorHAnsi" w:cstheme="minorHAnsi"/>
          <w:sz w:val="22"/>
          <w:szCs w:val="22"/>
        </w:rPr>
      </w:pPr>
      <w:r w:rsidRPr="00EE0629">
        <w:rPr>
          <w:rFonts w:asciiTheme="minorHAnsi" w:hAnsiTheme="minorHAnsi" w:cstheme="minorHAnsi"/>
          <w:sz w:val="22"/>
          <w:szCs w:val="22"/>
        </w:rPr>
        <w:t xml:space="preserve">Miejsce publikacji zapytania : </w:t>
      </w:r>
      <w:r w:rsidR="00A02E25" w:rsidRPr="00A02E25">
        <w:rPr>
          <w:rFonts w:asciiTheme="minorHAnsi" w:hAnsiTheme="minorHAnsi" w:cstheme="minorHAnsi"/>
          <w:color w:val="0563C1"/>
          <w:sz w:val="22"/>
          <w:szCs w:val="22"/>
          <w:u w:val="single"/>
        </w:rPr>
        <w:t>h</w:t>
      </w:r>
      <w:hyperlink r:id="rId8">
        <w:r w:rsidR="00A02E25" w:rsidRPr="00A02E25">
          <w:rPr>
            <w:rStyle w:val="Hipercze"/>
            <w:rFonts w:asciiTheme="minorHAnsi" w:hAnsiTheme="minorHAnsi" w:cstheme="minorHAnsi"/>
            <w:sz w:val="22"/>
            <w:szCs w:val="22"/>
          </w:rPr>
          <w:t>ttps://bazakonkurencyjnosci.funduszeeuropejskie.gov.pl/</w:t>
        </w:r>
      </w:hyperlink>
    </w:p>
    <w:p w:rsidR="00EE0629" w:rsidRPr="00EE0629" w:rsidRDefault="00EE0629" w:rsidP="00EE0629">
      <w:pPr>
        <w:rPr>
          <w:rFonts w:asciiTheme="minorHAnsi" w:hAnsiTheme="minorHAnsi" w:cstheme="minorHAnsi"/>
          <w:sz w:val="22"/>
          <w:szCs w:val="22"/>
        </w:rPr>
      </w:pPr>
    </w:p>
    <w:p w:rsidR="00EE7FAF" w:rsidRPr="00EE0629" w:rsidRDefault="00AD7045">
      <w:pPr>
        <w:pStyle w:val="Standard"/>
        <w:shd w:val="clear" w:color="auto" w:fill="FFFFFF"/>
        <w:tabs>
          <w:tab w:val="left" w:pos="284"/>
          <w:tab w:val="left" w:leader="dot" w:pos="9749"/>
        </w:tabs>
        <w:rPr>
          <w:rFonts w:asciiTheme="minorHAnsi" w:hAnsiTheme="minorHAnsi" w:cstheme="minorHAnsi"/>
        </w:rPr>
      </w:pPr>
      <w:r w:rsidRPr="00EE0629">
        <w:rPr>
          <w:rFonts w:asciiTheme="minorHAnsi" w:hAnsiTheme="minorHAnsi" w:cstheme="minorHAnsi"/>
          <w:b/>
        </w:rPr>
        <w:t>II.  Przedmiot zamówienia</w:t>
      </w:r>
      <w:r w:rsidRPr="00EE0629">
        <w:rPr>
          <w:rFonts w:asciiTheme="minorHAnsi" w:hAnsiTheme="minorHAnsi" w:cstheme="minorHAnsi"/>
        </w:rPr>
        <w:t>:</w:t>
      </w:r>
    </w:p>
    <w:p w:rsidR="00957D63" w:rsidRDefault="00AD7045" w:rsidP="00B57734">
      <w:pPr>
        <w:pStyle w:val="Akapitzlist"/>
        <w:numPr>
          <w:ilvl w:val="0"/>
          <w:numId w:val="9"/>
        </w:numPr>
        <w:tabs>
          <w:tab w:val="left" w:pos="426"/>
        </w:tabs>
        <w:spacing w:beforeAutospacing="1" w:afterAutospacing="1"/>
        <w:contextualSpacing/>
        <w:jc w:val="both"/>
        <w:outlineLvl w:val="2"/>
        <w:rPr>
          <w:rFonts w:asciiTheme="minorHAnsi" w:hAnsiTheme="minorHAnsi" w:cstheme="minorHAnsi"/>
          <w:sz w:val="22"/>
          <w:szCs w:val="22"/>
        </w:rPr>
      </w:pPr>
      <w:r w:rsidRPr="00EE0629">
        <w:rPr>
          <w:rFonts w:asciiTheme="minorHAnsi" w:hAnsiTheme="minorHAnsi" w:cstheme="minorHAnsi"/>
          <w:bCs/>
          <w:sz w:val="22"/>
          <w:szCs w:val="22"/>
        </w:rPr>
        <w:t>Przedmiotem zamówienia</w:t>
      </w:r>
      <w:r w:rsidR="00073248">
        <w:rPr>
          <w:rFonts w:asciiTheme="minorHAnsi" w:hAnsiTheme="minorHAnsi" w:cstheme="minorHAnsi"/>
          <w:sz w:val="22"/>
          <w:szCs w:val="22"/>
        </w:rPr>
        <w:t xml:space="preserve"> są indywidualne</w:t>
      </w:r>
      <w:r w:rsidRPr="00EE0629">
        <w:rPr>
          <w:rFonts w:asciiTheme="minorHAnsi" w:hAnsiTheme="minorHAnsi" w:cstheme="minorHAnsi"/>
          <w:sz w:val="22"/>
          <w:szCs w:val="22"/>
        </w:rPr>
        <w:t xml:space="preserve"> </w:t>
      </w:r>
      <w:r w:rsidR="006C42D5">
        <w:rPr>
          <w:rFonts w:asciiTheme="minorHAnsi" w:hAnsiTheme="minorHAnsi" w:cstheme="minorHAnsi"/>
          <w:sz w:val="22"/>
          <w:szCs w:val="22"/>
        </w:rPr>
        <w:t>konsultacje</w:t>
      </w:r>
      <w:r w:rsidR="00957D63">
        <w:rPr>
          <w:rFonts w:asciiTheme="minorHAnsi" w:hAnsiTheme="minorHAnsi" w:cstheme="minorHAnsi"/>
          <w:sz w:val="22"/>
          <w:szCs w:val="22"/>
        </w:rPr>
        <w:t xml:space="preserve"> </w:t>
      </w:r>
      <w:r w:rsidR="00EE0629">
        <w:rPr>
          <w:rFonts w:asciiTheme="minorHAnsi" w:hAnsiTheme="minorHAnsi" w:cstheme="minorHAnsi"/>
          <w:sz w:val="22"/>
          <w:szCs w:val="22"/>
        </w:rPr>
        <w:t xml:space="preserve">fizjoterapeuty </w:t>
      </w:r>
      <w:r w:rsidR="00EE0629" w:rsidRPr="00EE0629">
        <w:rPr>
          <w:rFonts w:asciiTheme="minorHAnsi" w:hAnsiTheme="minorHAnsi" w:cstheme="minorHAnsi"/>
          <w:sz w:val="22"/>
          <w:szCs w:val="22"/>
        </w:rPr>
        <w:t>dla</w:t>
      </w:r>
      <w:r w:rsidR="00307C71">
        <w:rPr>
          <w:rFonts w:asciiTheme="minorHAnsi" w:hAnsiTheme="minorHAnsi" w:cstheme="minorHAnsi"/>
          <w:sz w:val="22"/>
          <w:szCs w:val="22"/>
        </w:rPr>
        <w:t xml:space="preserve"> </w:t>
      </w:r>
      <w:r w:rsidR="0039358F">
        <w:rPr>
          <w:rFonts w:asciiTheme="minorHAnsi" w:hAnsiTheme="minorHAnsi" w:cstheme="minorHAnsi"/>
          <w:sz w:val="22"/>
          <w:szCs w:val="22"/>
        </w:rPr>
        <w:t>21</w:t>
      </w:r>
      <w:r w:rsidR="00957D63">
        <w:rPr>
          <w:rFonts w:asciiTheme="minorHAnsi" w:hAnsiTheme="minorHAnsi" w:cstheme="minorHAnsi"/>
          <w:sz w:val="22"/>
          <w:szCs w:val="22"/>
        </w:rPr>
        <w:t xml:space="preserve"> pracowników Centrum Usług Społecznych w Krzywdzie</w:t>
      </w:r>
      <w:r w:rsidR="00307C71" w:rsidRPr="00307C71">
        <w:rPr>
          <w:rFonts w:asciiTheme="minorHAnsi" w:hAnsiTheme="minorHAnsi" w:cstheme="minorHAnsi"/>
          <w:color w:val="FF0000"/>
          <w:sz w:val="22"/>
          <w:szCs w:val="22"/>
        </w:rPr>
        <w:t xml:space="preserve"> </w:t>
      </w:r>
      <w:r w:rsidR="00307C71" w:rsidRPr="00307C71">
        <w:rPr>
          <w:rFonts w:asciiTheme="minorHAnsi" w:hAnsiTheme="minorHAnsi" w:cstheme="minorHAnsi"/>
          <w:sz w:val="22"/>
          <w:szCs w:val="22"/>
        </w:rPr>
        <w:t>w ramach</w:t>
      </w:r>
      <w:r w:rsidR="00307C71">
        <w:rPr>
          <w:rFonts w:asciiTheme="minorHAnsi" w:hAnsiTheme="minorHAnsi" w:cstheme="minorHAnsi"/>
          <w:sz w:val="22"/>
          <w:szCs w:val="22"/>
        </w:rPr>
        <w:t xml:space="preserve"> </w:t>
      </w:r>
      <w:r w:rsidR="00307C71" w:rsidRPr="00307C71">
        <w:rPr>
          <w:rFonts w:asciiTheme="minorHAnsi" w:hAnsiTheme="minorHAnsi" w:cstheme="minorHAnsi"/>
          <w:sz w:val="22"/>
          <w:szCs w:val="22"/>
        </w:rPr>
        <w:t xml:space="preserve">projektu </w:t>
      </w:r>
      <w:r w:rsidR="00957D63">
        <w:rPr>
          <w:rFonts w:asciiTheme="minorHAnsi" w:hAnsiTheme="minorHAnsi" w:cstheme="minorHAnsi"/>
          <w:sz w:val="22"/>
          <w:szCs w:val="22"/>
        </w:rPr>
        <w:t xml:space="preserve">pt. </w:t>
      </w:r>
      <w:r w:rsidR="00957D63" w:rsidRPr="00957D63">
        <w:rPr>
          <w:rFonts w:asciiTheme="minorHAnsi" w:hAnsiTheme="minorHAnsi" w:cstheme="minorHAnsi"/>
          <w:sz w:val="22"/>
          <w:szCs w:val="22"/>
        </w:rPr>
        <w:t xml:space="preserve">Kompleksowe wsparcie </w:t>
      </w:r>
      <w:r w:rsidR="007B47B3">
        <w:rPr>
          <w:rFonts w:asciiTheme="minorHAnsi" w:hAnsiTheme="minorHAnsi" w:cstheme="minorHAnsi"/>
          <w:sz w:val="22"/>
          <w:szCs w:val="22"/>
        </w:rPr>
        <w:t xml:space="preserve">                           </w:t>
      </w:r>
      <w:r w:rsidR="00957D63" w:rsidRPr="00957D63">
        <w:rPr>
          <w:rFonts w:asciiTheme="minorHAnsi" w:hAnsiTheme="minorHAnsi" w:cstheme="minorHAnsi"/>
          <w:sz w:val="22"/>
          <w:szCs w:val="22"/>
        </w:rPr>
        <w:t xml:space="preserve">pracowników „Zdrowa załoga” nr FELU.09.05-IZ.00-0012/25 w ramach Programu Fundusze </w:t>
      </w:r>
      <w:r w:rsidR="007B47B3">
        <w:rPr>
          <w:rFonts w:asciiTheme="minorHAnsi" w:hAnsiTheme="minorHAnsi" w:cstheme="minorHAnsi"/>
          <w:sz w:val="22"/>
          <w:szCs w:val="22"/>
        </w:rPr>
        <w:t xml:space="preserve">                          </w:t>
      </w:r>
      <w:r w:rsidR="00957D63" w:rsidRPr="00957D63">
        <w:rPr>
          <w:rFonts w:asciiTheme="minorHAnsi" w:hAnsiTheme="minorHAnsi" w:cstheme="minorHAnsi"/>
          <w:sz w:val="22"/>
          <w:szCs w:val="22"/>
        </w:rPr>
        <w:t>Europejskie dla Lubelskiego 2021-2027 w ramach Priorytetu FELU.09.00 Działania FELU.09.05 współfinansowanego ze środków Europejskiego Funduszu Społecznego Plus</w:t>
      </w:r>
      <w:r w:rsidR="00ED2455">
        <w:rPr>
          <w:rFonts w:asciiTheme="minorHAnsi" w:hAnsiTheme="minorHAnsi" w:cstheme="minorHAnsi"/>
          <w:sz w:val="22"/>
          <w:szCs w:val="22"/>
        </w:rPr>
        <w:t>.</w:t>
      </w:r>
    </w:p>
    <w:p w:rsidR="00B57734" w:rsidRDefault="00B57734" w:rsidP="00B57734">
      <w:pPr>
        <w:pStyle w:val="Akapitzlist"/>
        <w:tabs>
          <w:tab w:val="left" w:pos="426"/>
        </w:tabs>
        <w:spacing w:beforeAutospacing="1" w:afterAutospacing="1"/>
        <w:ind w:left="720"/>
        <w:contextualSpacing/>
        <w:jc w:val="both"/>
        <w:outlineLvl w:val="2"/>
        <w:rPr>
          <w:rFonts w:asciiTheme="minorHAnsi" w:hAnsiTheme="minorHAnsi" w:cstheme="minorHAnsi"/>
          <w:sz w:val="22"/>
          <w:szCs w:val="22"/>
        </w:rPr>
      </w:pPr>
    </w:p>
    <w:p w:rsidR="00B57734" w:rsidRPr="00A113E3" w:rsidRDefault="00B57734" w:rsidP="00B57734">
      <w:pPr>
        <w:pStyle w:val="Akapitzlist"/>
        <w:tabs>
          <w:tab w:val="left" w:pos="426"/>
        </w:tabs>
        <w:spacing w:beforeAutospacing="1" w:afterAutospacing="1"/>
        <w:ind w:left="142" w:hanging="142"/>
        <w:contextualSpacing/>
        <w:jc w:val="both"/>
        <w:outlineLvl w:val="2"/>
        <w:rPr>
          <w:rFonts w:asciiTheme="minorHAnsi" w:hAnsiTheme="minorHAnsi" w:cstheme="minorHAnsi"/>
          <w:b/>
          <w:sz w:val="22"/>
          <w:szCs w:val="22"/>
        </w:rPr>
      </w:pPr>
      <w:r w:rsidRPr="00A113E3">
        <w:rPr>
          <w:rFonts w:asciiTheme="minorHAnsi" w:hAnsiTheme="minorHAnsi" w:cstheme="minorHAnsi"/>
          <w:b/>
          <w:sz w:val="22"/>
          <w:szCs w:val="22"/>
        </w:rPr>
        <w:t>III. Zakres zamówienia</w:t>
      </w:r>
      <w:r w:rsidR="00A113E3">
        <w:rPr>
          <w:rFonts w:asciiTheme="minorHAnsi" w:hAnsiTheme="minorHAnsi" w:cstheme="minorHAnsi"/>
          <w:b/>
          <w:sz w:val="22"/>
          <w:szCs w:val="22"/>
        </w:rPr>
        <w:t>:</w:t>
      </w:r>
    </w:p>
    <w:p w:rsidR="00B57734" w:rsidRDefault="00B57734" w:rsidP="00B57734">
      <w:pPr>
        <w:pStyle w:val="Akapitzlist"/>
        <w:tabs>
          <w:tab w:val="left" w:pos="426"/>
        </w:tabs>
        <w:spacing w:beforeAutospacing="1" w:afterAutospacing="1"/>
        <w:ind w:left="142" w:hanging="142"/>
        <w:contextualSpacing/>
        <w:jc w:val="both"/>
        <w:outlineLvl w:val="2"/>
        <w:rPr>
          <w:rFonts w:asciiTheme="minorHAnsi" w:hAnsiTheme="minorHAnsi" w:cstheme="minorHAnsi"/>
          <w:sz w:val="22"/>
          <w:szCs w:val="22"/>
        </w:rPr>
      </w:pPr>
    </w:p>
    <w:p w:rsidR="00EE0629" w:rsidRPr="00A113E3" w:rsidRDefault="00331034" w:rsidP="007B47B3">
      <w:pPr>
        <w:pStyle w:val="Akapitzlist"/>
        <w:numPr>
          <w:ilvl w:val="0"/>
          <w:numId w:val="10"/>
        </w:numPr>
        <w:tabs>
          <w:tab w:val="left" w:pos="426"/>
        </w:tabs>
        <w:spacing w:beforeAutospacing="1" w:afterAutospacing="1"/>
        <w:contextualSpacing/>
        <w:jc w:val="both"/>
        <w:outlineLvl w:val="2"/>
        <w:rPr>
          <w:rFonts w:asciiTheme="minorHAnsi" w:hAnsiTheme="minorHAnsi" w:cstheme="minorHAnsi"/>
          <w:color w:val="000000" w:themeColor="text1"/>
          <w:sz w:val="22"/>
          <w:szCs w:val="22"/>
        </w:rPr>
      </w:pPr>
      <w:r w:rsidRPr="00A113E3">
        <w:rPr>
          <w:rFonts w:asciiTheme="minorHAnsi" w:hAnsiTheme="minorHAnsi" w:cstheme="minorHAnsi"/>
          <w:color w:val="000000" w:themeColor="text1"/>
          <w:sz w:val="22"/>
          <w:szCs w:val="22"/>
        </w:rPr>
        <w:t>Każdy</w:t>
      </w:r>
      <w:r w:rsidR="00EE0629" w:rsidRPr="00A113E3">
        <w:rPr>
          <w:rFonts w:asciiTheme="minorHAnsi" w:hAnsiTheme="minorHAnsi" w:cstheme="minorHAnsi"/>
          <w:color w:val="000000" w:themeColor="text1"/>
          <w:sz w:val="22"/>
          <w:szCs w:val="22"/>
        </w:rPr>
        <w:t xml:space="preserve"> ucz</w:t>
      </w:r>
      <w:r w:rsidR="00957D63" w:rsidRPr="00A113E3">
        <w:rPr>
          <w:rFonts w:asciiTheme="minorHAnsi" w:hAnsiTheme="minorHAnsi" w:cstheme="minorHAnsi"/>
          <w:color w:val="000000" w:themeColor="text1"/>
          <w:sz w:val="22"/>
          <w:szCs w:val="22"/>
        </w:rPr>
        <w:t>estnik projektu zostanie objęty 1 godziną tj. 60 minut konsultacji</w:t>
      </w:r>
      <w:r w:rsidR="00ED2455" w:rsidRPr="00A113E3">
        <w:rPr>
          <w:rFonts w:asciiTheme="minorHAnsi" w:hAnsiTheme="minorHAnsi" w:cstheme="minorHAnsi"/>
          <w:color w:val="000000" w:themeColor="text1"/>
          <w:sz w:val="22"/>
          <w:szCs w:val="22"/>
        </w:rPr>
        <w:t xml:space="preserve"> fizjoterapeuty.</w:t>
      </w:r>
    </w:p>
    <w:p w:rsidR="0039358F" w:rsidRPr="00A113E3" w:rsidRDefault="0039358F" w:rsidP="007B47B3">
      <w:pPr>
        <w:pStyle w:val="Akapitzlist"/>
        <w:numPr>
          <w:ilvl w:val="0"/>
          <w:numId w:val="10"/>
        </w:numPr>
        <w:tabs>
          <w:tab w:val="left" w:pos="426"/>
        </w:tabs>
        <w:spacing w:beforeAutospacing="1" w:afterAutospacing="1"/>
        <w:contextualSpacing/>
        <w:jc w:val="both"/>
        <w:outlineLvl w:val="2"/>
        <w:rPr>
          <w:rFonts w:asciiTheme="minorHAnsi" w:hAnsiTheme="minorHAnsi" w:cstheme="minorHAnsi"/>
          <w:color w:val="000000" w:themeColor="text1"/>
          <w:sz w:val="22"/>
          <w:szCs w:val="22"/>
        </w:rPr>
      </w:pPr>
      <w:r w:rsidRPr="00A113E3">
        <w:rPr>
          <w:rFonts w:asciiTheme="minorHAnsi" w:hAnsiTheme="minorHAnsi" w:cstheme="minorHAnsi"/>
          <w:color w:val="000000" w:themeColor="text1"/>
          <w:sz w:val="22"/>
          <w:szCs w:val="22"/>
        </w:rPr>
        <w:t xml:space="preserve">Termin realizacji zamówienia: od momentu podpisania umowy do </w:t>
      </w:r>
      <w:r w:rsidR="00ED2455" w:rsidRPr="00A113E3">
        <w:rPr>
          <w:rFonts w:asciiTheme="minorHAnsi" w:hAnsiTheme="minorHAnsi" w:cstheme="minorHAnsi"/>
          <w:color w:val="000000" w:themeColor="text1"/>
          <w:sz w:val="22"/>
          <w:szCs w:val="22"/>
        </w:rPr>
        <w:t>30.06.2026</w:t>
      </w:r>
      <w:r w:rsidRPr="00A113E3">
        <w:rPr>
          <w:rFonts w:asciiTheme="minorHAnsi" w:hAnsiTheme="minorHAnsi" w:cstheme="minorHAnsi"/>
          <w:color w:val="000000" w:themeColor="text1"/>
          <w:sz w:val="22"/>
          <w:szCs w:val="22"/>
        </w:rPr>
        <w:t xml:space="preserve"> r.</w:t>
      </w:r>
    </w:p>
    <w:p w:rsidR="0039358F" w:rsidRPr="00A113E3" w:rsidRDefault="0039358F" w:rsidP="007B47B3">
      <w:pPr>
        <w:pStyle w:val="Akapitzlist"/>
        <w:numPr>
          <w:ilvl w:val="1"/>
          <w:numId w:val="12"/>
        </w:numPr>
        <w:tabs>
          <w:tab w:val="left" w:pos="426"/>
        </w:tabs>
        <w:spacing w:before="100" w:beforeAutospacing="1" w:after="100" w:afterAutospacing="1"/>
        <w:ind w:left="1134"/>
        <w:contextualSpacing/>
        <w:jc w:val="both"/>
        <w:outlineLvl w:val="2"/>
        <w:rPr>
          <w:rFonts w:asciiTheme="minorHAnsi" w:hAnsiTheme="minorHAnsi" w:cstheme="minorHAnsi"/>
          <w:color w:val="000000" w:themeColor="text1"/>
          <w:sz w:val="22"/>
          <w:szCs w:val="22"/>
        </w:rPr>
      </w:pPr>
      <w:r w:rsidRPr="00A113E3">
        <w:rPr>
          <w:rFonts w:asciiTheme="minorHAnsi" w:hAnsiTheme="minorHAnsi" w:cstheme="minorHAnsi"/>
          <w:color w:val="000000" w:themeColor="text1"/>
          <w:sz w:val="22"/>
          <w:szCs w:val="22"/>
        </w:rPr>
        <w:t xml:space="preserve">dokładny harmonogram zawierający dni oraz godziny </w:t>
      </w:r>
      <w:r w:rsidR="00ED2455" w:rsidRPr="00A113E3">
        <w:rPr>
          <w:rFonts w:asciiTheme="minorHAnsi" w:hAnsiTheme="minorHAnsi" w:cstheme="minorHAnsi"/>
          <w:color w:val="000000" w:themeColor="text1"/>
          <w:sz w:val="22"/>
          <w:szCs w:val="22"/>
        </w:rPr>
        <w:t>zostanie wskazany</w:t>
      </w:r>
      <w:r w:rsidRPr="00A113E3">
        <w:rPr>
          <w:rFonts w:asciiTheme="minorHAnsi" w:hAnsiTheme="minorHAnsi" w:cstheme="minorHAnsi"/>
          <w:color w:val="000000" w:themeColor="text1"/>
          <w:sz w:val="22"/>
          <w:szCs w:val="22"/>
        </w:rPr>
        <w:t xml:space="preserve"> przez </w:t>
      </w:r>
      <w:r w:rsidR="007B47B3" w:rsidRPr="00A113E3">
        <w:rPr>
          <w:rFonts w:asciiTheme="minorHAnsi" w:hAnsiTheme="minorHAnsi" w:cstheme="minorHAnsi"/>
          <w:color w:val="000000" w:themeColor="text1"/>
          <w:sz w:val="22"/>
          <w:szCs w:val="22"/>
        </w:rPr>
        <w:t xml:space="preserve">                                           </w:t>
      </w:r>
      <w:r w:rsidRPr="00A113E3">
        <w:rPr>
          <w:rFonts w:asciiTheme="minorHAnsi" w:hAnsiTheme="minorHAnsi" w:cstheme="minorHAnsi"/>
          <w:color w:val="000000" w:themeColor="text1"/>
          <w:sz w:val="22"/>
          <w:szCs w:val="22"/>
        </w:rPr>
        <w:t>Zamawiającego</w:t>
      </w:r>
      <w:r w:rsidR="00ED2455" w:rsidRPr="00A113E3">
        <w:rPr>
          <w:rFonts w:asciiTheme="minorHAnsi" w:hAnsiTheme="minorHAnsi" w:cstheme="minorHAnsi"/>
          <w:color w:val="000000" w:themeColor="text1"/>
          <w:sz w:val="22"/>
          <w:szCs w:val="22"/>
        </w:rPr>
        <w:t>,</w:t>
      </w:r>
      <w:r w:rsidRPr="00A113E3">
        <w:rPr>
          <w:rFonts w:asciiTheme="minorHAnsi" w:hAnsiTheme="minorHAnsi" w:cstheme="minorHAnsi"/>
          <w:color w:val="000000" w:themeColor="text1"/>
          <w:sz w:val="22"/>
          <w:szCs w:val="22"/>
        </w:rPr>
        <w:t xml:space="preserve"> uzgodnione terminy nie będą mogły zostać odrzucone przez Wykonawcę.</w:t>
      </w:r>
    </w:p>
    <w:p w:rsidR="0039358F" w:rsidRPr="00A113E3" w:rsidRDefault="0039358F" w:rsidP="007B47B3">
      <w:pPr>
        <w:pStyle w:val="Akapitzlist"/>
        <w:numPr>
          <w:ilvl w:val="1"/>
          <w:numId w:val="12"/>
        </w:numPr>
        <w:tabs>
          <w:tab w:val="left" w:pos="426"/>
        </w:tabs>
        <w:spacing w:before="100" w:beforeAutospacing="1" w:after="100" w:afterAutospacing="1"/>
        <w:ind w:left="1134"/>
        <w:contextualSpacing/>
        <w:jc w:val="both"/>
        <w:outlineLvl w:val="2"/>
        <w:rPr>
          <w:rFonts w:asciiTheme="minorHAnsi" w:hAnsiTheme="minorHAnsi" w:cstheme="minorHAnsi"/>
          <w:color w:val="000000" w:themeColor="text1"/>
          <w:sz w:val="22"/>
          <w:szCs w:val="22"/>
        </w:rPr>
      </w:pPr>
      <w:r w:rsidRPr="00A113E3">
        <w:rPr>
          <w:rFonts w:asciiTheme="minorHAnsi" w:hAnsiTheme="minorHAnsi" w:cstheme="minorHAnsi"/>
          <w:color w:val="000000" w:themeColor="text1"/>
          <w:sz w:val="22"/>
          <w:szCs w:val="22"/>
        </w:rPr>
        <w:t xml:space="preserve">Zamawiający wymaga od Wykonawcy pozostawania w okresie realizacji przedmiotu </w:t>
      </w:r>
      <w:r w:rsidR="007B47B3" w:rsidRPr="00A113E3">
        <w:rPr>
          <w:rFonts w:asciiTheme="minorHAnsi" w:hAnsiTheme="minorHAnsi" w:cstheme="minorHAnsi"/>
          <w:color w:val="000000" w:themeColor="text1"/>
          <w:sz w:val="22"/>
          <w:szCs w:val="22"/>
        </w:rPr>
        <w:t xml:space="preserve">                            </w:t>
      </w:r>
      <w:r w:rsidRPr="00A113E3">
        <w:rPr>
          <w:rFonts w:asciiTheme="minorHAnsi" w:hAnsiTheme="minorHAnsi" w:cstheme="minorHAnsi"/>
          <w:color w:val="000000" w:themeColor="text1"/>
          <w:sz w:val="22"/>
          <w:szCs w:val="22"/>
        </w:rPr>
        <w:t>zapytania ofertowego w pełnej dyspozycyjności Zamawiającego rozumiane</w:t>
      </w:r>
      <w:r w:rsidR="006C42D5">
        <w:rPr>
          <w:rFonts w:asciiTheme="minorHAnsi" w:hAnsiTheme="minorHAnsi" w:cstheme="minorHAnsi"/>
          <w:color w:val="000000" w:themeColor="text1"/>
          <w:sz w:val="22"/>
          <w:szCs w:val="22"/>
        </w:rPr>
        <w:t>j</w:t>
      </w:r>
      <w:r w:rsidRPr="00A113E3">
        <w:rPr>
          <w:rFonts w:asciiTheme="minorHAnsi" w:hAnsiTheme="minorHAnsi" w:cstheme="minorHAnsi"/>
          <w:color w:val="000000" w:themeColor="text1"/>
          <w:sz w:val="22"/>
          <w:szCs w:val="22"/>
        </w:rPr>
        <w:t xml:space="preserve"> jako:</w:t>
      </w:r>
    </w:p>
    <w:p w:rsidR="006E3185" w:rsidRPr="00A113E3" w:rsidRDefault="0039358F" w:rsidP="007B47B3">
      <w:pPr>
        <w:pStyle w:val="Akapitzlist"/>
        <w:numPr>
          <w:ilvl w:val="0"/>
          <w:numId w:val="13"/>
        </w:numPr>
        <w:tabs>
          <w:tab w:val="left" w:pos="426"/>
        </w:tabs>
        <w:spacing w:beforeAutospacing="1" w:afterAutospacing="1"/>
        <w:contextualSpacing/>
        <w:jc w:val="both"/>
        <w:outlineLvl w:val="2"/>
        <w:rPr>
          <w:rFonts w:asciiTheme="minorHAnsi" w:hAnsiTheme="minorHAnsi" w:cstheme="minorHAnsi"/>
          <w:color w:val="000000" w:themeColor="text1"/>
          <w:sz w:val="22"/>
          <w:szCs w:val="22"/>
        </w:rPr>
      </w:pPr>
      <w:r w:rsidRPr="00A113E3">
        <w:rPr>
          <w:rFonts w:asciiTheme="minorHAnsi" w:hAnsiTheme="minorHAnsi" w:cstheme="minorHAnsi"/>
          <w:color w:val="000000" w:themeColor="text1"/>
          <w:sz w:val="22"/>
          <w:szCs w:val="22"/>
        </w:rPr>
        <w:t xml:space="preserve">realizacja przedmiotu zamówienia w miejscu i czasie ściśle określonym przez </w:t>
      </w:r>
      <w:r w:rsidR="006C42D5">
        <w:rPr>
          <w:rFonts w:asciiTheme="minorHAnsi" w:hAnsiTheme="minorHAnsi" w:cstheme="minorHAnsi"/>
          <w:color w:val="000000" w:themeColor="text1"/>
          <w:sz w:val="22"/>
          <w:szCs w:val="22"/>
        </w:rPr>
        <w:t xml:space="preserve">                              </w:t>
      </w:r>
      <w:r w:rsidRPr="00A113E3">
        <w:rPr>
          <w:rFonts w:asciiTheme="minorHAnsi" w:hAnsiTheme="minorHAnsi" w:cstheme="minorHAnsi"/>
          <w:color w:val="000000" w:themeColor="text1"/>
          <w:sz w:val="22"/>
          <w:szCs w:val="22"/>
        </w:rPr>
        <w:t>Zamawiającego,</w:t>
      </w:r>
      <w:r w:rsidR="007B47B3" w:rsidRPr="00A113E3">
        <w:rPr>
          <w:rFonts w:asciiTheme="minorHAnsi" w:hAnsiTheme="minorHAnsi" w:cstheme="minorHAnsi"/>
          <w:color w:val="000000" w:themeColor="text1"/>
          <w:sz w:val="22"/>
          <w:szCs w:val="22"/>
        </w:rPr>
        <w:t xml:space="preserve"> </w:t>
      </w:r>
      <w:r w:rsidRPr="00A113E3">
        <w:rPr>
          <w:rFonts w:asciiTheme="minorHAnsi" w:hAnsiTheme="minorHAnsi" w:cstheme="minorHAnsi"/>
          <w:color w:val="000000" w:themeColor="text1"/>
          <w:sz w:val="22"/>
          <w:szCs w:val="22"/>
        </w:rPr>
        <w:t xml:space="preserve">w oparciu o </w:t>
      </w:r>
      <w:r w:rsidR="007B47B3" w:rsidRPr="00A113E3">
        <w:rPr>
          <w:rFonts w:asciiTheme="minorHAnsi" w:hAnsiTheme="minorHAnsi" w:cstheme="minorHAnsi"/>
          <w:color w:val="000000" w:themeColor="text1"/>
          <w:sz w:val="22"/>
          <w:szCs w:val="22"/>
        </w:rPr>
        <w:t>harmonogram</w:t>
      </w:r>
      <w:r w:rsidRPr="00A113E3">
        <w:rPr>
          <w:rFonts w:asciiTheme="minorHAnsi" w:hAnsiTheme="minorHAnsi" w:cstheme="minorHAnsi"/>
          <w:color w:val="000000" w:themeColor="text1"/>
          <w:sz w:val="22"/>
          <w:szCs w:val="22"/>
        </w:rPr>
        <w:t xml:space="preserve"> uaktualniany w odniesieniu do możliwości i potrzeb Uczestników</w:t>
      </w:r>
      <w:r w:rsidR="006E3185" w:rsidRPr="00A113E3">
        <w:rPr>
          <w:rFonts w:asciiTheme="minorHAnsi" w:hAnsiTheme="minorHAnsi" w:cstheme="minorHAnsi"/>
          <w:color w:val="000000" w:themeColor="text1"/>
          <w:sz w:val="22"/>
          <w:szCs w:val="22"/>
        </w:rPr>
        <w:t xml:space="preserve"> projektu</w:t>
      </w:r>
      <w:r w:rsidR="007B47B3" w:rsidRPr="00A113E3">
        <w:rPr>
          <w:rFonts w:asciiTheme="minorHAnsi" w:hAnsiTheme="minorHAnsi" w:cstheme="minorHAnsi"/>
          <w:color w:val="000000" w:themeColor="text1"/>
          <w:sz w:val="22"/>
          <w:szCs w:val="22"/>
        </w:rPr>
        <w:t>.</w:t>
      </w:r>
    </w:p>
    <w:p w:rsidR="006E3185" w:rsidRPr="00A113E3" w:rsidRDefault="006E3185" w:rsidP="006E3185">
      <w:pPr>
        <w:pStyle w:val="Akapitzlist"/>
        <w:numPr>
          <w:ilvl w:val="0"/>
          <w:numId w:val="10"/>
        </w:numPr>
        <w:tabs>
          <w:tab w:val="left" w:pos="426"/>
        </w:tabs>
        <w:contextualSpacing/>
        <w:jc w:val="both"/>
        <w:outlineLvl w:val="2"/>
        <w:rPr>
          <w:rFonts w:asciiTheme="minorHAnsi" w:hAnsiTheme="minorHAnsi" w:cstheme="minorHAnsi"/>
          <w:color w:val="000000" w:themeColor="text1"/>
          <w:sz w:val="22"/>
          <w:szCs w:val="22"/>
        </w:rPr>
      </w:pPr>
      <w:r w:rsidRPr="00A113E3">
        <w:rPr>
          <w:rFonts w:asciiTheme="minorHAnsi" w:hAnsiTheme="minorHAnsi" w:cstheme="minorHAnsi"/>
          <w:color w:val="000000" w:themeColor="text1"/>
          <w:sz w:val="22"/>
          <w:szCs w:val="22"/>
        </w:rPr>
        <w:t>Wymiar godzin:</w:t>
      </w:r>
    </w:p>
    <w:p w:rsidR="006E3185" w:rsidRPr="00A113E3" w:rsidRDefault="00B57734" w:rsidP="007B47B3">
      <w:pPr>
        <w:pStyle w:val="Akapitzlist"/>
        <w:numPr>
          <w:ilvl w:val="2"/>
          <w:numId w:val="15"/>
        </w:numPr>
        <w:tabs>
          <w:tab w:val="left" w:pos="426"/>
        </w:tabs>
        <w:ind w:left="1418"/>
        <w:contextualSpacing/>
        <w:jc w:val="both"/>
        <w:outlineLvl w:val="2"/>
        <w:rPr>
          <w:rFonts w:asciiTheme="minorHAnsi" w:hAnsiTheme="minorHAnsi" w:cstheme="minorHAnsi"/>
          <w:color w:val="000000" w:themeColor="text1"/>
          <w:sz w:val="22"/>
          <w:szCs w:val="22"/>
        </w:rPr>
      </w:pPr>
      <w:r w:rsidRPr="00A113E3">
        <w:rPr>
          <w:rFonts w:asciiTheme="minorHAnsi" w:hAnsiTheme="minorHAnsi" w:cstheme="minorHAnsi"/>
          <w:color w:val="000000" w:themeColor="text1"/>
          <w:sz w:val="22"/>
          <w:szCs w:val="22"/>
        </w:rPr>
        <w:t>ł</w:t>
      </w:r>
      <w:r w:rsidR="006E3185" w:rsidRPr="00A113E3">
        <w:rPr>
          <w:rFonts w:asciiTheme="minorHAnsi" w:hAnsiTheme="minorHAnsi" w:cstheme="minorHAnsi"/>
          <w:color w:val="000000" w:themeColor="text1"/>
          <w:sz w:val="22"/>
          <w:szCs w:val="22"/>
        </w:rPr>
        <w:t>ączny wymiar godzin realizacji zamówienia: 21 godzin.</w:t>
      </w:r>
    </w:p>
    <w:p w:rsidR="007B47B3" w:rsidRPr="00A113E3" w:rsidRDefault="006E3185" w:rsidP="006E3185">
      <w:pPr>
        <w:pStyle w:val="Akapitzlist"/>
        <w:numPr>
          <w:ilvl w:val="0"/>
          <w:numId w:val="10"/>
        </w:numPr>
        <w:tabs>
          <w:tab w:val="left" w:pos="426"/>
        </w:tabs>
        <w:contextualSpacing/>
        <w:jc w:val="both"/>
        <w:outlineLvl w:val="2"/>
        <w:rPr>
          <w:rFonts w:asciiTheme="minorHAnsi" w:hAnsiTheme="minorHAnsi" w:cstheme="minorHAnsi"/>
          <w:color w:val="000000" w:themeColor="text1"/>
          <w:sz w:val="22"/>
          <w:szCs w:val="22"/>
        </w:rPr>
      </w:pPr>
      <w:r w:rsidRPr="00A113E3">
        <w:rPr>
          <w:rFonts w:asciiTheme="minorHAnsi" w:hAnsiTheme="minorHAnsi" w:cstheme="minorHAnsi"/>
          <w:color w:val="000000" w:themeColor="text1"/>
          <w:sz w:val="22"/>
          <w:szCs w:val="22"/>
        </w:rPr>
        <w:t xml:space="preserve">Klasyfikacja wg Wspólnego Słownika Zamówień (CPV): </w:t>
      </w:r>
    </w:p>
    <w:p w:rsidR="006E3185" w:rsidRPr="00A113E3" w:rsidRDefault="006E3185" w:rsidP="007B47B3">
      <w:pPr>
        <w:pStyle w:val="Akapitzlist"/>
        <w:tabs>
          <w:tab w:val="left" w:pos="426"/>
        </w:tabs>
        <w:ind w:left="720"/>
        <w:contextualSpacing/>
        <w:jc w:val="both"/>
        <w:outlineLvl w:val="2"/>
        <w:rPr>
          <w:rFonts w:asciiTheme="minorHAnsi" w:hAnsiTheme="minorHAnsi" w:cstheme="minorHAnsi"/>
          <w:color w:val="000000" w:themeColor="text1"/>
          <w:sz w:val="22"/>
          <w:szCs w:val="22"/>
        </w:rPr>
      </w:pPr>
      <w:r w:rsidRPr="00A113E3">
        <w:rPr>
          <w:rFonts w:asciiTheme="minorHAnsi" w:hAnsiTheme="minorHAnsi" w:cstheme="minorHAnsi"/>
          <w:color w:val="000000" w:themeColor="text1"/>
          <w:sz w:val="22"/>
          <w:szCs w:val="22"/>
        </w:rPr>
        <w:t>85142100-7 – Usługi fizjoterapii</w:t>
      </w:r>
    </w:p>
    <w:p w:rsidR="007B47B3" w:rsidRPr="00A113E3" w:rsidRDefault="0039358F" w:rsidP="007B47B3">
      <w:pPr>
        <w:pStyle w:val="Akapitzlist"/>
        <w:numPr>
          <w:ilvl w:val="0"/>
          <w:numId w:val="10"/>
        </w:numPr>
        <w:tabs>
          <w:tab w:val="left" w:pos="426"/>
        </w:tabs>
        <w:contextualSpacing/>
        <w:jc w:val="both"/>
        <w:outlineLvl w:val="2"/>
        <w:rPr>
          <w:rFonts w:asciiTheme="minorHAnsi" w:hAnsiTheme="minorHAnsi" w:cstheme="minorHAnsi"/>
          <w:color w:val="000000" w:themeColor="text1"/>
          <w:sz w:val="22"/>
          <w:szCs w:val="22"/>
        </w:rPr>
      </w:pPr>
      <w:r w:rsidRPr="00A113E3">
        <w:rPr>
          <w:rFonts w:asciiTheme="minorHAnsi" w:hAnsiTheme="minorHAnsi" w:cstheme="minorHAnsi"/>
          <w:color w:val="000000" w:themeColor="text1"/>
          <w:sz w:val="22"/>
          <w:szCs w:val="22"/>
        </w:rPr>
        <w:t>Do zadań Wykonawcy będzie należało w szczególności:</w:t>
      </w:r>
      <w:r w:rsidR="00ED2455" w:rsidRPr="00A113E3">
        <w:rPr>
          <w:rFonts w:asciiTheme="minorHAnsi" w:hAnsiTheme="minorHAnsi" w:cstheme="minorHAnsi"/>
          <w:color w:val="000000" w:themeColor="text1"/>
          <w:sz w:val="22"/>
          <w:szCs w:val="22"/>
        </w:rPr>
        <w:t xml:space="preserve"> </w:t>
      </w:r>
    </w:p>
    <w:p w:rsidR="006E3185" w:rsidRPr="00A113E3" w:rsidRDefault="006E3185" w:rsidP="007B47B3">
      <w:pPr>
        <w:pStyle w:val="Akapitzlist"/>
        <w:numPr>
          <w:ilvl w:val="0"/>
          <w:numId w:val="8"/>
        </w:numPr>
        <w:tabs>
          <w:tab w:val="left" w:pos="426"/>
        </w:tabs>
        <w:spacing w:beforeAutospacing="1" w:afterAutospacing="1"/>
        <w:ind w:left="1134"/>
        <w:contextualSpacing/>
        <w:jc w:val="both"/>
        <w:outlineLvl w:val="2"/>
        <w:rPr>
          <w:rFonts w:asciiTheme="minorHAnsi" w:hAnsiTheme="minorHAnsi" w:cstheme="minorHAnsi"/>
          <w:color w:val="000000" w:themeColor="text1"/>
          <w:sz w:val="22"/>
          <w:szCs w:val="22"/>
        </w:rPr>
      </w:pPr>
      <w:r w:rsidRPr="00A113E3">
        <w:rPr>
          <w:rFonts w:asciiTheme="minorHAnsi" w:hAnsiTheme="minorHAnsi" w:cstheme="minorHAnsi"/>
          <w:color w:val="000000" w:themeColor="text1"/>
          <w:sz w:val="22"/>
          <w:szCs w:val="22"/>
        </w:rPr>
        <w:t>Postawienie indywidualnej diagnozy każdemu pracownikowi.</w:t>
      </w:r>
    </w:p>
    <w:p w:rsidR="006E3185" w:rsidRPr="00A113E3" w:rsidRDefault="006E3185" w:rsidP="007B47B3">
      <w:pPr>
        <w:pStyle w:val="Akapitzlist"/>
        <w:numPr>
          <w:ilvl w:val="0"/>
          <w:numId w:val="8"/>
        </w:numPr>
        <w:tabs>
          <w:tab w:val="left" w:pos="426"/>
        </w:tabs>
        <w:spacing w:beforeAutospacing="1" w:afterAutospacing="1"/>
        <w:ind w:left="1134"/>
        <w:contextualSpacing/>
        <w:jc w:val="both"/>
        <w:outlineLvl w:val="2"/>
        <w:rPr>
          <w:rFonts w:asciiTheme="minorHAnsi" w:hAnsiTheme="minorHAnsi" w:cstheme="minorHAnsi"/>
          <w:color w:val="000000" w:themeColor="text1"/>
          <w:sz w:val="22"/>
          <w:szCs w:val="22"/>
        </w:rPr>
      </w:pPr>
      <w:r w:rsidRPr="00A113E3">
        <w:rPr>
          <w:rFonts w:asciiTheme="minorHAnsi" w:hAnsiTheme="minorHAnsi" w:cstheme="minorHAnsi"/>
          <w:color w:val="000000" w:themeColor="text1"/>
          <w:sz w:val="22"/>
          <w:szCs w:val="22"/>
        </w:rPr>
        <w:t xml:space="preserve">Dobór ćwiczeń niwelujących wady postawy lub wzmacniających kręgosłup dla każdego </w:t>
      </w:r>
      <w:r w:rsidR="007B47B3" w:rsidRPr="00A113E3">
        <w:rPr>
          <w:rFonts w:asciiTheme="minorHAnsi" w:hAnsiTheme="minorHAnsi" w:cstheme="minorHAnsi"/>
          <w:color w:val="000000" w:themeColor="text1"/>
          <w:sz w:val="22"/>
          <w:szCs w:val="22"/>
        </w:rPr>
        <w:t xml:space="preserve">                         </w:t>
      </w:r>
      <w:r w:rsidRPr="00A113E3">
        <w:rPr>
          <w:rFonts w:asciiTheme="minorHAnsi" w:hAnsiTheme="minorHAnsi" w:cstheme="minorHAnsi"/>
          <w:color w:val="000000" w:themeColor="text1"/>
          <w:sz w:val="22"/>
          <w:szCs w:val="22"/>
        </w:rPr>
        <w:t>pracownika.</w:t>
      </w:r>
    </w:p>
    <w:p w:rsidR="00425429" w:rsidRPr="00A113E3" w:rsidRDefault="00B57734" w:rsidP="00B57734">
      <w:pPr>
        <w:pStyle w:val="Akapitzlist"/>
        <w:numPr>
          <w:ilvl w:val="0"/>
          <w:numId w:val="8"/>
        </w:numPr>
        <w:tabs>
          <w:tab w:val="left" w:pos="426"/>
        </w:tabs>
        <w:spacing w:beforeAutospacing="1" w:afterAutospacing="1"/>
        <w:ind w:left="1134"/>
        <w:contextualSpacing/>
        <w:jc w:val="both"/>
        <w:outlineLvl w:val="2"/>
        <w:rPr>
          <w:rFonts w:asciiTheme="minorHAnsi" w:hAnsiTheme="minorHAnsi" w:cstheme="minorHAnsi"/>
          <w:color w:val="000000" w:themeColor="text1"/>
          <w:sz w:val="22"/>
          <w:szCs w:val="22"/>
        </w:rPr>
      </w:pPr>
      <w:r w:rsidRPr="00A113E3">
        <w:rPr>
          <w:rFonts w:asciiTheme="minorHAnsi" w:hAnsiTheme="minorHAnsi" w:cstheme="minorHAnsi"/>
          <w:color w:val="000000" w:themeColor="text1"/>
          <w:sz w:val="22"/>
          <w:szCs w:val="22"/>
        </w:rPr>
        <w:t>P</w:t>
      </w:r>
      <w:r w:rsidR="0039358F" w:rsidRPr="00A113E3">
        <w:rPr>
          <w:rFonts w:asciiTheme="minorHAnsi" w:hAnsiTheme="minorHAnsi" w:cstheme="minorHAnsi"/>
          <w:color w:val="000000" w:themeColor="text1"/>
          <w:sz w:val="22"/>
          <w:szCs w:val="22"/>
        </w:rPr>
        <w:t xml:space="preserve">rowadzenie dokumentacji z prowadzonego wsparcia: lista obecności, </w:t>
      </w:r>
      <w:r w:rsidR="00ED2455" w:rsidRPr="00A113E3">
        <w:rPr>
          <w:rFonts w:asciiTheme="minorHAnsi" w:hAnsiTheme="minorHAnsi" w:cstheme="minorHAnsi"/>
          <w:color w:val="000000" w:themeColor="text1"/>
          <w:sz w:val="22"/>
          <w:szCs w:val="22"/>
        </w:rPr>
        <w:t xml:space="preserve">protokół, </w:t>
      </w:r>
      <w:r w:rsidR="007B47B3" w:rsidRPr="00A113E3">
        <w:rPr>
          <w:rFonts w:asciiTheme="minorHAnsi" w:hAnsiTheme="minorHAnsi" w:cstheme="minorHAnsi"/>
          <w:color w:val="000000" w:themeColor="text1"/>
          <w:sz w:val="22"/>
          <w:szCs w:val="22"/>
        </w:rPr>
        <w:t xml:space="preserve">                                          </w:t>
      </w:r>
      <w:r w:rsidR="00ED2455" w:rsidRPr="00A113E3">
        <w:rPr>
          <w:rFonts w:asciiTheme="minorHAnsi" w:hAnsiTheme="minorHAnsi" w:cstheme="minorHAnsi"/>
          <w:color w:val="000000" w:themeColor="text1"/>
          <w:sz w:val="22"/>
          <w:szCs w:val="22"/>
        </w:rPr>
        <w:t>harmonogram</w:t>
      </w:r>
      <w:r w:rsidR="0039358F" w:rsidRPr="00A113E3">
        <w:rPr>
          <w:rFonts w:asciiTheme="minorHAnsi" w:hAnsiTheme="minorHAnsi" w:cstheme="minorHAnsi"/>
          <w:color w:val="000000" w:themeColor="text1"/>
          <w:sz w:val="22"/>
          <w:szCs w:val="22"/>
        </w:rPr>
        <w:t xml:space="preserve"> usług</w:t>
      </w:r>
      <w:r w:rsidR="00ED2455" w:rsidRPr="00A113E3">
        <w:rPr>
          <w:rFonts w:asciiTheme="minorHAnsi" w:hAnsiTheme="minorHAnsi" w:cstheme="minorHAnsi"/>
          <w:color w:val="000000" w:themeColor="text1"/>
          <w:sz w:val="22"/>
          <w:szCs w:val="22"/>
        </w:rPr>
        <w:t>i</w:t>
      </w:r>
      <w:r w:rsidR="0039358F" w:rsidRPr="00A113E3">
        <w:rPr>
          <w:rFonts w:asciiTheme="minorHAnsi" w:hAnsiTheme="minorHAnsi" w:cstheme="minorHAnsi"/>
          <w:color w:val="000000" w:themeColor="text1"/>
          <w:sz w:val="22"/>
          <w:szCs w:val="22"/>
        </w:rPr>
        <w:t xml:space="preserve"> oraz inną niezbędną dokumentację </w:t>
      </w:r>
      <w:r w:rsidR="00ED2455" w:rsidRPr="00A113E3">
        <w:rPr>
          <w:rFonts w:asciiTheme="minorHAnsi" w:hAnsiTheme="minorHAnsi" w:cstheme="minorHAnsi"/>
          <w:color w:val="000000" w:themeColor="text1"/>
          <w:sz w:val="22"/>
          <w:szCs w:val="22"/>
        </w:rPr>
        <w:t>wskazaną przez Zama</w:t>
      </w:r>
      <w:r w:rsidR="0039358F" w:rsidRPr="00A113E3">
        <w:rPr>
          <w:rFonts w:asciiTheme="minorHAnsi" w:hAnsiTheme="minorHAnsi" w:cstheme="minorHAnsi"/>
          <w:color w:val="000000" w:themeColor="text1"/>
          <w:sz w:val="22"/>
          <w:szCs w:val="22"/>
        </w:rPr>
        <w:t>wiającego.</w:t>
      </w:r>
    </w:p>
    <w:p w:rsidR="00EE7FAF" w:rsidRPr="007B47B3" w:rsidRDefault="00AD7045" w:rsidP="007B47B3">
      <w:pPr>
        <w:pStyle w:val="Akapitzlist"/>
        <w:numPr>
          <w:ilvl w:val="0"/>
          <w:numId w:val="10"/>
        </w:numPr>
        <w:tabs>
          <w:tab w:val="left" w:pos="426"/>
        </w:tabs>
        <w:spacing w:beforeAutospacing="1" w:afterAutospacing="1"/>
        <w:contextualSpacing/>
        <w:jc w:val="both"/>
        <w:outlineLvl w:val="2"/>
        <w:rPr>
          <w:rFonts w:asciiTheme="minorHAnsi" w:hAnsiTheme="minorHAnsi" w:cstheme="minorHAnsi"/>
          <w:b/>
          <w:color w:val="FF0000"/>
          <w:sz w:val="22"/>
          <w:szCs w:val="22"/>
        </w:rPr>
      </w:pPr>
      <w:r w:rsidRPr="00A113E3">
        <w:rPr>
          <w:rFonts w:asciiTheme="minorHAnsi" w:hAnsiTheme="minorHAnsi" w:cstheme="minorHAnsi"/>
          <w:b/>
          <w:bCs/>
          <w:color w:val="000000" w:themeColor="text1"/>
          <w:sz w:val="22"/>
          <w:szCs w:val="22"/>
        </w:rPr>
        <w:t xml:space="preserve">W postępowaniu nie mogą brać udziału podmioty, które powiązane są z zamawiającym lub osobami upoważnionymi do zaciągania zobowiązań w imieniu zamawiającego lub osobami </w:t>
      </w:r>
      <w:r w:rsidRPr="007B47B3">
        <w:rPr>
          <w:rFonts w:asciiTheme="minorHAnsi" w:hAnsiTheme="minorHAnsi" w:cstheme="minorHAnsi"/>
          <w:b/>
          <w:bCs/>
          <w:sz w:val="22"/>
          <w:szCs w:val="22"/>
        </w:rPr>
        <w:t xml:space="preserve">wykonującymi w imieniu zamawiającego czynności związane z przygotowaniem </w:t>
      </w:r>
      <w:r w:rsidR="009D0557">
        <w:rPr>
          <w:rFonts w:asciiTheme="minorHAnsi" w:hAnsiTheme="minorHAnsi" w:cstheme="minorHAnsi"/>
          <w:b/>
          <w:bCs/>
          <w:sz w:val="22"/>
          <w:szCs w:val="22"/>
        </w:rPr>
        <w:t xml:space="preserve">                                          </w:t>
      </w:r>
      <w:r w:rsidRPr="007B47B3">
        <w:rPr>
          <w:rFonts w:asciiTheme="minorHAnsi" w:hAnsiTheme="minorHAnsi" w:cstheme="minorHAnsi"/>
          <w:b/>
          <w:bCs/>
          <w:sz w:val="22"/>
          <w:szCs w:val="22"/>
        </w:rPr>
        <w:t xml:space="preserve">i przeprowadzeniem procedury wyboru wykonawcy osobowo lub kapitałowo, </w:t>
      </w:r>
      <w:r w:rsidR="009D0557">
        <w:rPr>
          <w:rFonts w:asciiTheme="minorHAnsi" w:hAnsiTheme="minorHAnsi" w:cstheme="minorHAnsi"/>
          <w:b/>
          <w:bCs/>
          <w:sz w:val="22"/>
          <w:szCs w:val="22"/>
        </w:rPr>
        <w:t xml:space="preserve">                                            </w:t>
      </w:r>
      <w:r w:rsidRPr="007B47B3">
        <w:rPr>
          <w:rFonts w:asciiTheme="minorHAnsi" w:hAnsiTheme="minorHAnsi" w:cstheme="minorHAnsi"/>
          <w:b/>
          <w:bCs/>
          <w:sz w:val="22"/>
          <w:szCs w:val="22"/>
        </w:rPr>
        <w:t>w szczególności poprzez:</w:t>
      </w:r>
    </w:p>
    <w:p w:rsidR="00EE7FAF" w:rsidRDefault="00AD7045" w:rsidP="007B47B3">
      <w:pPr>
        <w:pStyle w:val="Akapitzlist"/>
        <w:numPr>
          <w:ilvl w:val="1"/>
          <w:numId w:val="16"/>
        </w:numPr>
        <w:spacing w:line="276" w:lineRule="auto"/>
        <w:ind w:left="1134"/>
        <w:jc w:val="both"/>
        <w:textAlignment w:val="baseline"/>
        <w:rPr>
          <w:rFonts w:asciiTheme="minorHAnsi" w:hAnsiTheme="minorHAnsi" w:cstheme="minorHAnsi"/>
          <w:sz w:val="22"/>
          <w:szCs w:val="22"/>
        </w:rPr>
      </w:pPr>
      <w:r w:rsidRPr="007B47B3">
        <w:rPr>
          <w:rFonts w:asciiTheme="minorHAnsi" w:hAnsiTheme="minorHAnsi" w:cstheme="minorHAnsi"/>
          <w:sz w:val="22"/>
          <w:szCs w:val="22"/>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rsidR="00EE7FAF" w:rsidRDefault="00AD7045" w:rsidP="007B47B3">
      <w:pPr>
        <w:pStyle w:val="Akapitzlist"/>
        <w:numPr>
          <w:ilvl w:val="1"/>
          <w:numId w:val="16"/>
        </w:numPr>
        <w:spacing w:line="276" w:lineRule="auto"/>
        <w:ind w:left="1134"/>
        <w:jc w:val="both"/>
        <w:textAlignment w:val="baseline"/>
        <w:rPr>
          <w:rFonts w:asciiTheme="minorHAnsi" w:hAnsiTheme="minorHAnsi" w:cstheme="minorHAnsi"/>
          <w:sz w:val="22"/>
          <w:szCs w:val="22"/>
        </w:rPr>
      </w:pPr>
      <w:r w:rsidRPr="007B47B3">
        <w:rPr>
          <w:rFonts w:asciiTheme="minorHAnsi" w:hAnsiTheme="minorHAnsi" w:cstheme="minorHAnsi"/>
          <w:sz w:val="22"/>
          <w:szCs w:val="22"/>
        </w:rPr>
        <w:lastRenderedPageBreak/>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rsidR="00EE7FAF" w:rsidRPr="007B47B3" w:rsidRDefault="00AD7045" w:rsidP="007B47B3">
      <w:pPr>
        <w:pStyle w:val="Akapitzlist"/>
        <w:numPr>
          <w:ilvl w:val="1"/>
          <w:numId w:val="16"/>
        </w:numPr>
        <w:spacing w:line="276" w:lineRule="auto"/>
        <w:ind w:left="1134"/>
        <w:jc w:val="both"/>
        <w:textAlignment w:val="baseline"/>
        <w:rPr>
          <w:rFonts w:asciiTheme="minorHAnsi" w:hAnsiTheme="minorHAnsi" w:cstheme="minorHAnsi"/>
          <w:sz w:val="22"/>
          <w:szCs w:val="22"/>
        </w:rPr>
      </w:pPr>
      <w:r w:rsidRPr="007B47B3">
        <w:rPr>
          <w:rFonts w:asciiTheme="minorHAnsi" w:hAnsiTheme="minorHAnsi" w:cstheme="minorHAnsi"/>
          <w:sz w:val="22"/>
          <w:szCs w:val="22"/>
        </w:rPr>
        <w:t xml:space="preserve">pozostawaniu z wykonawcą w takim stosunku prawnym lub faktycznym, że istnieje </w:t>
      </w:r>
      <w:r w:rsidR="007B47B3">
        <w:rPr>
          <w:rFonts w:asciiTheme="minorHAnsi" w:hAnsiTheme="minorHAnsi" w:cstheme="minorHAnsi"/>
          <w:sz w:val="22"/>
          <w:szCs w:val="22"/>
        </w:rPr>
        <w:t xml:space="preserve">                      </w:t>
      </w:r>
      <w:r w:rsidRPr="007B47B3">
        <w:rPr>
          <w:rFonts w:asciiTheme="minorHAnsi" w:hAnsiTheme="minorHAnsi" w:cstheme="minorHAnsi"/>
          <w:sz w:val="22"/>
          <w:szCs w:val="22"/>
        </w:rPr>
        <w:t>uzasadniona wątpliwość co do ich bezstronności lub niezależności w związku z postępowaniem o udzielenie zamówienia.</w:t>
      </w:r>
    </w:p>
    <w:p w:rsidR="00EE7FAF" w:rsidRDefault="00AD7045">
      <w:pPr>
        <w:spacing w:line="276" w:lineRule="auto"/>
        <w:ind w:left="360"/>
        <w:jc w:val="both"/>
        <w:textAlignment w:val="baseline"/>
        <w:rPr>
          <w:rFonts w:asciiTheme="minorHAnsi" w:hAnsiTheme="minorHAnsi" w:cstheme="minorHAnsi"/>
          <w:b/>
          <w:bCs/>
          <w:sz w:val="22"/>
          <w:szCs w:val="22"/>
        </w:rPr>
      </w:pPr>
      <w:r w:rsidRPr="00EE0629">
        <w:rPr>
          <w:rFonts w:asciiTheme="minorHAnsi" w:hAnsiTheme="minorHAnsi" w:cstheme="minorHAnsi"/>
          <w:sz w:val="22"/>
          <w:szCs w:val="22"/>
        </w:rPr>
        <w:t xml:space="preserve">Ocena spełnienia warunku nastąpi na podstawie wypełnionego przez Wykonawcę oświadczenia będącego </w:t>
      </w:r>
      <w:r w:rsidRPr="00EE0629">
        <w:rPr>
          <w:rFonts w:asciiTheme="minorHAnsi" w:hAnsiTheme="minorHAnsi" w:cstheme="minorHAnsi"/>
          <w:b/>
          <w:bCs/>
          <w:sz w:val="22"/>
          <w:szCs w:val="22"/>
        </w:rPr>
        <w:t>załącznikiem nr 2 do zapytania ofertowego.</w:t>
      </w:r>
    </w:p>
    <w:p w:rsidR="00EE7FAF" w:rsidRPr="00104BC1" w:rsidRDefault="00AD7045" w:rsidP="00104BC1">
      <w:pPr>
        <w:pStyle w:val="Akapitzlist"/>
        <w:numPr>
          <w:ilvl w:val="0"/>
          <w:numId w:val="10"/>
        </w:numPr>
        <w:spacing w:line="276" w:lineRule="auto"/>
        <w:jc w:val="both"/>
        <w:textAlignment w:val="baseline"/>
        <w:rPr>
          <w:rFonts w:asciiTheme="minorHAnsi" w:hAnsiTheme="minorHAnsi" w:cstheme="minorHAnsi"/>
          <w:sz w:val="22"/>
          <w:szCs w:val="22"/>
        </w:rPr>
      </w:pPr>
      <w:r w:rsidRPr="007B47B3">
        <w:rPr>
          <w:rFonts w:asciiTheme="minorHAnsi" w:hAnsiTheme="minorHAnsi" w:cstheme="minorHAnsi"/>
          <w:b/>
          <w:bCs/>
          <w:sz w:val="22"/>
          <w:szCs w:val="22"/>
        </w:rPr>
        <w:t xml:space="preserve">Wykonawca </w:t>
      </w:r>
      <w:r w:rsidRPr="007B47B3">
        <w:rPr>
          <w:rFonts w:asciiTheme="minorHAnsi" w:hAnsiTheme="minorHAnsi" w:cstheme="minorHAnsi"/>
          <w:sz w:val="22"/>
          <w:szCs w:val="22"/>
        </w:rPr>
        <w:t xml:space="preserve">nie może podlegać wykluczeniu z postępowania na podstawie art. 7 ust. 1 ustawy z dnia 13 kwietnia 2022 r. o szczególnych rozwiązaniach w zakresie przeciwdziałania wspieraniu agresji na Ukrainę oraz służących ochronie bezpieczeństwa narodowego (Dz. U.  poz. 835), dalej jako „ustawa”. </w:t>
      </w:r>
      <w:r w:rsidRPr="00A113E3">
        <w:rPr>
          <w:rFonts w:asciiTheme="minorHAnsi" w:hAnsiTheme="minorHAnsi" w:cstheme="minorHAnsi"/>
          <w:sz w:val="22"/>
          <w:szCs w:val="22"/>
        </w:rPr>
        <w:t xml:space="preserve">Ocena spełnienia warunku nastąpi na podstawie wypełnionego przez Wykonawcę oświadczenia będącego </w:t>
      </w:r>
      <w:r w:rsidRPr="00A113E3">
        <w:rPr>
          <w:rFonts w:asciiTheme="minorHAnsi" w:hAnsiTheme="minorHAnsi" w:cstheme="minorHAnsi"/>
          <w:b/>
          <w:bCs/>
          <w:sz w:val="22"/>
          <w:szCs w:val="22"/>
        </w:rPr>
        <w:t>załącznikiem nr 3 do zapytania ofertowego.</w:t>
      </w:r>
    </w:p>
    <w:p w:rsidR="00EE7FAF" w:rsidRPr="00EE0629" w:rsidRDefault="00EE7FAF">
      <w:pPr>
        <w:pStyle w:val="Akapitzlist"/>
        <w:ind w:left="425" w:hanging="360"/>
        <w:jc w:val="both"/>
        <w:rPr>
          <w:rFonts w:asciiTheme="minorHAnsi" w:hAnsiTheme="minorHAnsi" w:cstheme="minorHAnsi"/>
          <w:sz w:val="22"/>
          <w:szCs w:val="22"/>
        </w:rPr>
      </w:pPr>
    </w:p>
    <w:p w:rsidR="00EE7FAF" w:rsidRDefault="00AD7045">
      <w:pPr>
        <w:jc w:val="both"/>
        <w:rPr>
          <w:rFonts w:asciiTheme="minorHAnsi" w:hAnsiTheme="minorHAnsi" w:cstheme="minorHAnsi"/>
          <w:b/>
          <w:bCs/>
          <w:sz w:val="22"/>
          <w:szCs w:val="22"/>
        </w:rPr>
      </w:pPr>
      <w:r w:rsidRPr="00EE0629">
        <w:rPr>
          <w:rFonts w:asciiTheme="minorHAnsi" w:hAnsiTheme="minorHAnsi" w:cstheme="minorHAnsi"/>
          <w:b/>
          <w:bCs/>
          <w:sz w:val="22"/>
          <w:szCs w:val="22"/>
        </w:rPr>
        <w:t>IV. Termin i warunki realizacji zamówienia</w:t>
      </w:r>
    </w:p>
    <w:p w:rsidR="007A3FCB" w:rsidRPr="00EE0629" w:rsidRDefault="007A3FCB">
      <w:pPr>
        <w:jc w:val="both"/>
        <w:rPr>
          <w:rFonts w:asciiTheme="minorHAnsi" w:hAnsiTheme="minorHAnsi" w:cstheme="minorHAnsi"/>
          <w:sz w:val="22"/>
          <w:szCs w:val="22"/>
        </w:rPr>
      </w:pPr>
    </w:p>
    <w:p w:rsidR="00EE7FAF" w:rsidRPr="00EE0629" w:rsidRDefault="00AD7045">
      <w:pPr>
        <w:jc w:val="both"/>
        <w:rPr>
          <w:rFonts w:asciiTheme="minorHAnsi" w:hAnsiTheme="minorHAnsi" w:cstheme="minorHAnsi"/>
          <w:sz w:val="22"/>
          <w:szCs w:val="22"/>
        </w:rPr>
      </w:pPr>
      <w:r w:rsidRPr="00EE0629">
        <w:rPr>
          <w:rFonts w:asciiTheme="minorHAnsi" w:hAnsiTheme="minorHAnsi" w:cstheme="minorHAnsi"/>
          <w:sz w:val="22"/>
          <w:szCs w:val="22"/>
        </w:rPr>
        <w:t xml:space="preserve">1. Termin wykonania: </w:t>
      </w:r>
      <w:r w:rsidRPr="00A113E3">
        <w:rPr>
          <w:rFonts w:asciiTheme="minorHAnsi" w:hAnsiTheme="minorHAnsi" w:cstheme="minorHAnsi"/>
          <w:b/>
          <w:bCs/>
          <w:color w:val="000000" w:themeColor="text1"/>
          <w:sz w:val="22"/>
          <w:szCs w:val="22"/>
        </w:rPr>
        <w:t xml:space="preserve">do </w:t>
      </w:r>
      <w:r w:rsidR="00A02384" w:rsidRPr="00A113E3">
        <w:rPr>
          <w:rFonts w:asciiTheme="minorHAnsi" w:hAnsiTheme="minorHAnsi" w:cstheme="minorHAnsi"/>
          <w:b/>
          <w:bCs/>
          <w:color w:val="000000" w:themeColor="text1"/>
          <w:sz w:val="22"/>
          <w:szCs w:val="22"/>
        </w:rPr>
        <w:t>30 czerwca 2026</w:t>
      </w:r>
      <w:r w:rsidRPr="00A113E3">
        <w:rPr>
          <w:rFonts w:asciiTheme="minorHAnsi" w:hAnsiTheme="minorHAnsi" w:cstheme="minorHAnsi"/>
          <w:b/>
          <w:bCs/>
          <w:color w:val="000000" w:themeColor="text1"/>
          <w:sz w:val="22"/>
          <w:szCs w:val="22"/>
        </w:rPr>
        <w:t xml:space="preserve"> roku </w:t>
      </w:r>
      <w:r w:rsidRPr="00EE0629">
        <w:rPr>
          <w:rFonts w:asciiTheme="minorHAnsi" w:hAnsiTheme="minorHAnsi" w:cstheme="minorHAnsi"/>
          <w:b/>
          <w:bCs/>
          <w:sz w:val="22"/>
          <w:szCs w:val="22"/>
        </w:rPr>
        <w:t xml:space="preserve">od </w:t>
      </w:r>
      <w:r w:rsidRPr="00EE0629">
        <w:rPr>
          <w:rFonts w:asciiTheme="minorHAnsi" w:hAnsiTheme="minorHAnsi" w:cstheme="minorHAnsi"/>
          <w:b/>
          <w:bCs/>
          <w:color w:val="000000"/>
          <w:sz w:val="22"/>
          <w:szCs w:val="22"/>
        </w:rPr>
        <w:t xml:space="preserve">dnia podpisania umowy lub do wykorzystania limitu godzin </w:t>
      </w:r>
      <w:r w:rsidRPr="00EE0629">
        <w:rPr>
          <w:rFonts w:asciiTheme="minorHAnsi" w:hAnsiTheme="minorHAnsi" w:cstheme="minorHAnsi"/>
          <w:color w:val="000000"/>
          <w:sz w:val="22"/>
          <w:szCs w:val="22"/>
        </w:rPr>
        <w:t>w zależności  od tego, które zdarzenie nastąpi jako pierwsze.</w:t>
      </w:r>
    </w:p>
    <w:p w:rsidR="00EE7FAF" w:rsidRPr="00EE0629" w:rsidRDefault="00AD7045">
      <w:pPr>
        <w:jc w:val="both"/>
        <w:rPr>
          <w:rFonts w:asciiTheme="minorHAnsi" w:hAnsiTheme="minorHAnsi" w:cstheme="minorHAnsi"/>
          <w:sz w:val="22"/>
          <w:szCs w:val="22"/>
        </w:rPr>
      </w:pPr>
      <w:r w:rsidRPr="00EE0629">
        <w:rPr>
          <w:rFonts w:asciiTheme="minorHAnsi" w:hAnsiTheme="minorHAnsi" w:cstheme="minorHAnsi"/>
          <w:sz w:val="22"/>
          <w:szCs w:val="22"/>
        </w:rPr>
        <w:t>2.</w:t>
      </w:r>
      <w:r w:rsidR="00331034">
        <w:rPr>
          <w:rFonts w:asciiTheme="minorHAnsi" w:hAnsiTheme="minorHAnsi" w:cstheme="minorHAnsi"/>
          <w:sz w:val="22"/>
          <w:szCs w:val="22"/>
        </w:rPr>
        <w:t xml:space="preserve"> </w:t>
      </w:r>
      <w:r w:rsidRPr="00EE0629">
        <w:rPr>
          <w:rFonts w:asciiTheme="minorHAnsi" w:hAnsiTheme="minorHAnsi" w:cstheme="minorHAnsi"/>
          <w:sz w:val="22"/>
          <w:szCs w:val="22"/>
        </w:rPr>
        <w:t xml:space="preserve">Termin płatności wynagrodzenia Wykonawcy wynosi </w:t>
      </w:r>
      <w:r w:rsidR="00C02A3B" w:rsidRPr="00EE0629">
        <w:rPr>
          <w:rFonts w:asciiTheme="minorHAnsi" w:hAnsiTheme="minorHAnsi" w:cstheme="minorHAnsi"/>
          <w:b/>
          <w:bCs/>
          <w:sz w:val="22"/>
          <w:szCs w:val="22"/>
        </w:rPr>
        <w:t>30</w:t>
      </w:r>
      <w:r w:rsidRPr="00EE0629">
        <w:rPr>
          <w:rFonts w:asciiTheme="minorHAnsi" w:hAnsiTheme="minorHAnsi" w:cstheme="minorHAnsi"/>
          <w:b/>
          <w:bCs/>
          <w:sz w:val="22"/>
          <w:szCs w:val="22"/>
        </w:rPr>
        <w:t xml:space="preserve"> dni</w:t>
      </w:r>
      <w:r w:rsidRPr="00EE0629">
        <w:rPr>
          <w:rFonts w:asciiTheme="minorHAnsi" w:hAnsiTheme="minorHAnsi" w:cstheme="minorHAnsi"/>
          <w:sz w:val="22"/>
          <w:szCs w:val="22"/>
        </w:rPr>
        <w:t xml:space="preserve"> od daty otrzymania prawidłowo wystawionej faktury VAT. </w:t>
      </w:r>
    </w:p>
    <w:p w:rsidR="00EE7FAF" w:rsidRPr="00EE0629" w:rsidRDefault="00AD7045" w:rsidP="00331034">
      <w:pPr>
        <w:jc w:val="both"/>
        <w:rPr>
          <w:rFonts w:asciiTheme="minorHAnsi" w:hAnsiTheme="minorHAnsi" w:cstheme="minorHAnsi"/>
          <w:sz w:val="22"/>
          <w:szCs w:val="22"/>
        </w:rPr>
      </w:pPr>
      <w:r w:rsidRPr="00EE0629">
        <w:rPr>
          <w:rFonts w:asciiTheme="minorHAnsi" w:hAnsiTheme="minorHAnsi" w:cstheme="minorHAnsi"/>
          <w:sz w:val="22"/>
          <w:szCs w:val="22"/>
        </w:rPr>
        <w:t xml:space="preserve">3. </w:t>
      </w:r>
      <w:r w:rsidR="00331034">
        <w:rPr>
          <w:rFonts w:asciiTheme="minorHAnsi" w:hAnsiTheme="minorHAnsi" w:cstheme="minorHAnsi"/>
          <w:sz w:val="22"/>
          <w:szCs w:val="22"/>
        </w:rPr>
        <w:t xml:space="preserve"> </w:t>
      </w:r>
      <w:r w:rsidRPr="00EE0629">
        <w:rPr>
          <w:rFonts w:asciiTheme="minorHAnsi" w:hAnsiTheme="minorHAnsi" w:cstheme="minorHAnsi"/>
          <w:sz w:val="22"/>
          <w:szCs w:val="22"/>
        </w:rPr>
        <w:t>Termin związania ofertą – 30 dni od dnia otwarcia ofert.</w:t>
      </w:r>
    </w:p>
    <w:p w:rsidR="00EE7FAF" w:rsidRPr="00EE0629" w:rsidRDefault="00EE7FAF">
      <w:pPr>
        <w:pStyle w:val="Standard"/>
        <w:shd w:val="clear" w:color="auto" w:fill="FFFFFF"/>
        <w:tabs>
          <w:tab w:val="left" w:pos="979"/>
          <w:tab w:val="left" w:leader="dot" w:pos="9749"/>
        </w:tabs>
        <w:rPr>
          <w:rFonts w:asciiTheme="minorHAnsi" w:hAnsiTheme="minorHAnsi" w:cstheme="minorHAnsi"/>
          <w:b/>
        </w:rPr>
      </w:pPr>
    </w:p>
    <w:p w:rsidR="00EE7FAF" w:rsidRDefault="00AD7045">
      <w:pPr>
        <w:jc w:val="both"/>
        <w:rPr>
          <w:rFonts w:asciiTheme="minorHAnsi" w:hAnsiTheme="minorHAnsi" w:cstheme="minorHAnsi"/>
          <w:b/>
          <w:bCs/>
          <w:sz w:val="22"/>
          <w:szCs w:val="22"/>
        </w:rPr>
      </w:pPr>
      <w:r w:rsidRPr="00EE0629">
        <w:rPr>
          <w:rFonts w:asciiTheme="minorHAnsi" w:hAnsiTheme="minorHAnsi" w:cstheme="minorHAnsi"/>
          <w:b/>
          <w:bCs/>
          <w:sz w:val="22"/>
          <w:szCs w:val="22"/>
        </w:rPr>
        <w:t>V. Warunki udziału w postępowaniu.</w:t>
      </w:r>
    </w:p>
    <w:p w:rsidR="007A3FCB" w:rsidRPr="00EE0629" w:rsidRDefault="007A3FCB">
      <w:pPr>
        <w:jc w:val="both"/>
        <w:rPr>
          <w:rFonts w:asciiTheme="minorHAnsi" w:hAnsiTheme="minorHAnsi" w:cstheme="minorHAnsi"/>
          <w:sz w:val="22"/>
          <w:szCs w:val="22"/>
        </w:rPr>
      </w:pPr>
    </w:p>
    <w:p w:rsidR="00EE7FAF" w:rsidRPr="00EE0629" w:rsidRDefault="00AD7045">
      <w:pPr>
        <w:pStyle w:val="Akapitzlist"/>
        <w:suppressAutoHyphens/>
        <w:spacing w:line="276" w:lineRule="auto"/>
        <w:ind w:left="0"/>
        <w:contextualSpacing/>
        <w:jc w:val="both"/>
        <w:rPr>
          <w:rFonts w:asciiTheme="minorHAnsi" w:hAnsiTheme="minorHAnsi" w:cstheme="minorHAnsi"/>
          <w:sz w:val="22"/>
          <w:szCs w:val="22"/>
        </w:rPr>
      </w:pPr>
      <w:r w:rsidRPr="00EE0629">
        <w:rPr>
          <w:rFonts w:asciiTheme="minorHAnsi" w:hAnsiTheme="minorHAnsi" w:cstheme="minorHAnsi"/>
          <w:color w:val="000000"/>
          <w:sz w:val="22"/>
          <w:szCs w:val="22"/>
        </w:rPr>
        <w:t>Zamawiający nie stawia warunków</w:t>
      </w:r>
      <w:r w:rsidR="00331034">
        <w:rPr>
          <w:rFonts w:asciiTheme="minorHAnsi" w:hAnsiTheme="minorHAnsi" w:cstheme="minorHAnsi"/>
          <w:color w:val="000000"/>
          <w:sz w:val="22"/>
          <w:szCs w:val="22"/>
        </w:rPr>
        <w:t>.</w:t>
      </w:r>
    </w:p>
    <w:p w:rsidR="00EE7FAF" w:rsidRPr="00EE0629" w:rsidRDefault="00EE7FAF">
      <w:pPr>
        <w:pStyle w:val="Akapitzlist"/>
        <w:suppressAutoHyphens/>
        <w:spacing w:line="276" w:lineRule="auto"/>
        <w:ind w:left="0"/>
        <w:contextualSpacing/>
        <w:jc w:val="both"/>
        <w:rPr>
          <w:rFonts w:asciiTheme="minorHAnsi" w:hAnsiTheme="minorHAnsi" w:cstheme="minorHAnsi"/>
          <w:color w:val="000000"/>
          <w:sz w:val="22"/>
          <w:szCs w:val="22"/>
        </w:rPr>
      </w:pPr>
    </w:p>
    <w:p w:rsidR="00EE7FAF" w:rsidRDefault="00AD7045">
      <w:pPr>
        <w:jc w:val="both"/>
        <w:rPr>
          <w:rFonts w:asciiTheme="minorHAnsi" w:hAnsiTheme="minorHAnsi" w:cstheme="minorHAnsi"/>
          <w:b/>
          <w:bCs/>
          <w:sz w:val="22"/>
          <w:szCs w:val="22"/>
        </w:rPr>
      </w:pPr>
      <w:r w:rsidRPr="00EE0629">
        <w:rPr>
          <w:rFonts w:asciiTheme="minorHAnsi" w:hAnsiTheme="minorHAnsi" w:cstheme="minorHAnsi"/>
          <w:b/>
          <w:bCs/>
          <w:sz w:val="22"/>
          <w:szCs w:val="22"/>
        </w:rPr>
        <w:t>VI. Informacje o sposobie porozumiewania się Zamawiającego z Wykonawcami, a także wskazanie osób uprawnionych do porozumiewania się z Wykonawcami.</w:t>
      </w:r>
    </w:p>
    <w:p w:rsidR="007A3FCB" w:rsidRPr="00EE0629" w:rsidRDefault="007A3FCB">
      <w:pPr>
        <w:jc w:val="both"/>
        <w:rPr>
          <w:rFonts w:asciiTheme="minorHAnsi" w:hAnsiTheme="minorHAnsi" w:cstheme="minorHAnsi"/>
          <w:sz w:val="22"/>
          <w:szCs w:val="22"/>
        </w:rPr>
      </w:pPr>
    </w:p>
    <w:p w:rsidR="00EE7FAF" w:rsidRPr="00EE0629" w:rsidRDefault="00AD7045">
      <w:pPr>
        <w:jc w:val="both"/>
        <w:rPr>
          <w:rFonts w:asciiTheme="minorHAnsi" w:hAnsiTheme="minorHAnsi" w:cstheme="minorHAnsi"/>
          <w:sz w:val="22"/>
          <w:szCs w:val="22"/>
        </w:rPr>
      </w:pPr>
      <w:r w:rsidRPr="00EE0629">
        <w:rPr>
          <w:rFonts w:asciiTheme="minorHAnsi" w:hAnsiTheme="minorHAnsi" w:cstheme="minorHAnsi"/>
          <w:sz w:val="22"/>
          <w:szCs w:val="22"/>
        </w:rPr>
        <w:t>1. Dokumenty lub informacje Zamawiający i Wykonawcy przekazywać będą za pośrednictwem Bazy Konkurencyjności.</w:t>
      </w:r>
    </w:p>
    <w:p w:rsidR="00EE7FAF" w:rsidRPr="00EE0629" w:rsidRDefault="00AD7045">
      <w:pPr>
        <w:jc w:val="both"/>
        <w:rPr>
          <w:rFonts w:asciiTheme="minorHAnsi" w:hAnsiTheme="minorHAnsi" w:cstheme="minorHAnsi"/>
          <w:sz w:val="22"/>
          <w:szCs w:val="22"/>
        </w:rPr>
      </w:pPr>
      <w:r w:rsidRPr="00EE0629">
        <w:rPr>
          <w:rFonts w:asciiTheme="minorHAnsi" w:hAnsiTheme="minorHAnsi" w:cstheme="minorHAnsi"/>
          <w:sz w:val="22"/>
          <w:szCs w:val="22"/>
        </w:rPr>
        <w:t xml:space="preserve">2. Korespondencję, w tym wnioski o wyjaśnienia treści warunków zapytania ofertowego należy kierować za pośrednictwem Bazy Konkurencyjności. </w:t>
      </w:r>
    </w:p>
    <w:p w:rsidR="00EE7FAF" w:rsidRPr="00EE0629" w:rsidRDefault="00EE7FAF">
      <w:pPr>
        <w:jc w:val="both"/>
        <w:rPr>
          <w:rFonts w:asciiTheme="minorHAnsi" w:hAnsiTheme="minorHAnsi" w:cstheme="minorHAnsi"/>
          <w:sz w:val="22"/>
          <w:szCs w:val="22"/>
        </w:rPr>
      </w:pPr>
    </w:p>
    <w:p w:rsidR="00073248" w:rsidRDefault="00073248">
      <w:pPr>
        <w:jc w:val="both"/>
        <w:rPr>
          <w:rFonts w:asciiTheme="minorHAnsi" w:hAnsiTheme="minorHAnsi" w:cstheme="minorHAnsi"/>
          <w:b/>
          <w:bCs/>
          <w:sz w:val="22"/>
          <w:szCs w:val="22"/>
        </w:rPr>
      </w:pPr>
    </w:p>
    <w:p w:rsidR="00EE7FAF" w:rsidRDefault="00AD7045">
      <w:pPr>
        <w:jc w:val="both"/>
        <w:rPr>
          <w:rFonts w:asciiTheme="minorHAnsi" w:hAnsiTheme="minorHAnsi" w:cstheme="minorHAnsi"/>
          <w:b/>
          <w:bCs/>
          <w:sz w:val="22"/>
          <w:szCs w:val="22"/>
        </w:rPr>
      </w:pPr>
      <w:r w:rsidRPr="00EE0629">
        <w:rPr>
          <w:rFonts w:asciiTheme="minorHAnsi" w:hAnsiTheme="minorHAnsi" w:cstheme="minorHAnsi"/>
          <w:b/>
          <w:bCs/>
          <w:sz w:val="22"/>
          <w:szCs w:val="22"/>
        </w:rPr>
        <w:t>VII. OFERTA:</w:t>
      </w:r>
    </w:p>
    <w:p w:rsidR="007A3FCB" w:rsidRPr="00EE0629" w:rsidRDefault="007A3FCB">
      <w:pPr>
        <w:jc w:val="both"/>
        <w:rPr>
          <w:rFonts w:asciiTheme="minorHAnsi" w:hAnsiTheme="minorHAnsi" w:cstheme="minorHAnsi"/>
          <w:sz w:val="22"/>
          <w:szCs w:val="22"/>
        </w:rPr>
      </w:pPr>
    </w:p>
    <w:p w:rsidR="00EE7FAF" w:rsidRPr="00EE0629" w:rsidRDefault="00AD7045">
      <w:pPr>
        <w:jc w:val="both"/>
        <w:rPr>
          <w:rFonts w:asciiTheme="minorHAnsi" w:hAnsiTheme="minorHAnsi" w:cstheme="minorHAnsi"/>
          <w:sz w:val="22"/>
          <w:szCs w:val="22"/>
        </w:rPr>
      </w:pPr>
      <w:r w:rsidRPr="00EE0629">
        <w:rPr>
          <w:rFonts w:asciiTheme="minorHAnsi" w:hAnsiTheme="minorHAnsi" w:cstheme="minorHAnsi"/>
          <w:sz w:val="22"/>
          <w:szCs w:val="22"/>
        </w:rPr>
        <w:t xml:space="preserve">1. </w:t>
      </w:r>
      <w:r w:rsidRPr="00EE0629">
        <w:rPr>
          <w:rFonts w:asciiTheme="minorHAnsi" w:hAnsiTheme="minorHAnsi" w:cstheme="minorHAnsi"/>
          <w:b/>
          <w:bCs/>
          <w:sz w:val="22"/>
          <w:szCs w:val="22"/>
        </w:rPr>
        <w:t>Oferta</w:t>
      </w:r>
      <w:r w:rsidRPr="00EE0629">
        <w:rPr>
          <w:rFonts w:asciiTheme="minorHAnsi" w:hAnsiTheme="minorHAnsi" w:cstheme="minorHAnsi"/>
          <w:sz w:val="22"/>
          <w:szCs w:val="22"/>
        </w:rPr>
        <w:t xml:space="preserve"> powinna zostać przygotowana i przesłana zgodnie z wymogami zawartymi w niniejszym punkcie  w języku polskim na wzorze druku stanowiącym załącznik nr 1 do zapytania ofertowego.</w:t>
      </w:r>
    </w:p>
    <w:p w:rsidR="00EE7FAF" w:rsidRPr="00EE0629" w:rsidRDefault="00AD7045">
      <w:pPr>
        <w:jc w:val="both"/>
        <w:rPr>
          <w:rFonts w:asciiTheme="minorHAnsi" w:hAnsiTheme="minorHAnsi" w:cstheme="minorHAnsi"/>
          <w:sz w:val="22"/>
          <w:szCs w:val="22"/>
        </w:rPr>
      </w:pPr>
      <w:r w:rsidRPr="00EE0629">
        <w:rPr>
          <w:rFonts w:asciiTheme="minorHAnsi" w:hAnsiTheme="minorHAnsi" w:cstheme="minorHAnsi"/>
          <w:sz w:val="22"/>
          <w:szCs w:val="22"/>
        </w:rPr>
        <w:t xml:space="preserve">2. </w:t>
      </w:r>
      <w:r w:rsidRPr="00EE0629">
        <w:rPr>
          <w:rFonts w:asciiTheme="minorHAnsi" w:hAnsiTheme="minorHAnsi" w:cstheme="minorHAnsi"/>
          <w:b/>
          <w:bCs/>
          <w:sz w:val="22"/>
          <w:szCs w:val="22"/>
        </w:rPr>
        <w:t>Oferta</w:t>
      </w:r>
      <w:r w:rsidRPr="00EE0629">
        <w:rPr>
          <w:rFonts w:asciiTheme="minorHAnsi" w:hAnsiTheme="minorHAnsi" w:cstheme="minorHAnsi"/>
          <w:sz w:val="22"/>
          <w:szCs w:val="22"/>
        </w:rPr>
        <w:t xml:space="preserve"> </w:t>
      </w:r>
      <w:r w:rsidRPr="00EE0629">
        <w:rPr>
          <w:rFonts w:asciiTheme="minorHAnsi" w:hAnsiTheme="minorHAnsi" w:cstheme="minorHAnsi"/>
          <w:b/>
          <w:bCs/>
          <w:sz w:val="22"/>
          <w:szCs w:val="22"/>
        </w:rPr>
        <w:t>powinna zawierać:</w:t>
      </w:r>
    </w:p>
    <w:p w:rsidR="00104BC1" w:rsidRPr="00104BC1" w:rsidRDefault="00AD7045" w:rsidP="00104BC1">
      <w:pPr>
        <w:jc w:val="both"/>
        <w:rPr>
          <w:rFonts w:asciiTheme="minorHAnsi" w:hAnsiTheme="minorHAnsi" w:cstheme="minorHAnsi"/>
          <w:sz w:val="22"/>
          <w:szCs w:val="22"/>
        </w:rPr>
      </w:pPr>
      <w:r w:rsidRPr="00EE0629">
        <w:rPr>
          <w:rFonts w:asciiTheme="minorHAnsi" w:hAnsiTheme="minorHAnsi" w:cstheme="minorHAnsi"/>
          <w:sz w:val="22"/>
          <w:szCs w:val="22"/>
        </w:rPr>
        <w:t>a</w:t>
      </w:r>
      <w:r w:rsidR="00104BC1">
        <w:rPr>
          <w:rFonts w:asciiTheme="minorHAnsi" w:hAnsiTheme="minorHAnsi" w:cstheme="minorHAnsi"/>
          <w:sz w:val="22"/>
          <w:szCs w:val="22"/>
        </w:rPr>
        <w:t xml:space="preserve">)  </w:t>
      </w:r>
      <w:r w:rsidR="00104BC1" w:rsidRPr="00104BC1">
        <w:rPr>
          <w:rFonts w:asciiTheme="minorHAnsi" w:hAnsiTheme="minorHAnsi" w:cstheme="minorHAnsi"/>
          <w:sz w:val="22"/>
          <w:szCs w:val="22"/>
        </w:rPr>
        <w:t xml:space="preserve"> Formularz oferty - załącznik nr 1 do zapytania ofertowego;</w:t>
      </w:r>
    </w:p>
    <w:p w:rsidR="00104BC1" w:rsidRPr="00104BC1" w:rsidRDefault="00104BC1" w:rsidP="00104BC1">
      <w:pPr>
        <w:jc w:val="both"/>
        <w:rPr>
          <w:rFonts w:asciiTheme="minorHAnsi" w:hAnsiTheme="minorHAnsi" w:cstheme="minorHAnsi"/>
          <w:sz w:val="22"/>
          <w:szCs w:val="22"/>
        </w:rPr>
      </w:pPr>
      <w:r w:rsidRPr="00104BC1">
        <w:rPr>
          <w:rFonts w:asciiTheme="minorHAnsi" w:hAnsiTheme="minorHAnsi" w:cstheme="minorHAnsi"/>
          <w:sz w:val="22"/>
          <w:szCs w:val="22"/>
        </w:rPr>
        <w:t>b)   Oświadczenia i wykaz - załączniki nr 2,3,5 do zapytania ofertowego;</w:t>
      </w:r>
    </w:p>
    <w:p w:rsidR="00104BC1" w:rsidRPr="00104BC1" w:rsidRDefault="006C21AA" w:rsidP="00104BC1">
      <w:pPr>
        <w:jc w:val="both"/>
        <w:rPr>
          <w:rFonts w:asciiTheme="minorHAnsi" w:hAnsiTheme="minorHAnsi" w:cstheme="minorHAnsi"/>
          <w:sz w:val="22"/>
          <w:szCs w:val="22"/>
        </w:rPr>
      </w:pPr>
      <w:r>
        <w:rPr>
          <w:rFonts w:asciiTheme="minorHAnsi" w:hAnsiTheme="minorHAnsi" w:cstheme="minorHAnsi"/>
          <w:sz w:val="22"/>
          <w:szCs w:val="22"/>
        </w:rPr>
        <w:t>c</w:t>
      </w:r>
      <w:r w:rsidR="00104BC1" w:rsidRPr="00104BC1">
        <w:rPr>
          <w:rFonts w:asciiTheme="minorHAnsi" w:hAnsiTheme="minorHAnsi" w:cstheme="minorHAnsi"/>
          <w:sz w:val="22"/>
          <w:szCs w:val="22"/>
        </w:rPr>
        <w:t>)  Dokumenty potwierdzające, że osoby pod</w:t>
      </w:r>
      <w:r w:rsidR="009D0557">
        <w:rPr>
          <w:rFonts w:asciiTheme="minorHAnsi" w:hAnsiTheme="minorHAnsi" w:cstheme="minorHAnsi"/>
          <w:sz w:val="22"/>
          <w:szCs w:val="22"/>
        </w:rPr>
        <w:t>pisujące ofertę są upoważnione</w:t>
      </w:r>
      <w:bookmarkStart w:id="0" w:name="_GoBack"/>
      <w:bookmarkEnd w:id="0"/>
      <w:r w:rsidR="00104BC1" w:rsidRPr="00104BC1">
        <w:rPr>
          <w:rFonts w:asciiTheme="minorHAnsi" w:hAnsiTheme="minorHAnsi" w:cstheme="minorHAnsi"/>
          <w:sz w:val="22"/>
          <w:szCs w:val="22"/>
        </w:rPr>
        <w:t xml:space="preserve"> do podejmowania zobowiązań w imieniu firmy składającej ofertę, o ile nie wynikają one z przepisów prawa lub innych dokumentów (np. pełnomocnictwo) - jeżeli dotyczy.</w:t>
      </w:r>
    </w:p>
    <w:p w:rsidR="00EE7FAF" w:rsidRPr="00A02E25" w:rsidRDefault="00AD7045" w:rsidP="00104BC1">
      <w:pPr>
        <w:jc w:val="both"/>
        <w:rPr>
          <w:rFonts w:asciiTheme="minorHAnsi" w:hAnsiTheme="minorHAnsi" w:cstheme="minorHAnsi"/>
          <w:color w:val="000000" w:themeColor="text1"/>
          <w:sz w:val="22"/>
          <w:szCs w:val="22"/>
        </w:rPr>
      </w:pPr>
      <w:r w:rsidRPr="00EE0629">
        <w:rPr>
          <w:rFonts w:asciiTheme="minorHAnsi" w:hAnsiTheme="minorHAnsi" w:cstheme="minorHAnsi"/>
          <w:sz w:val="22"/>
          <w:szCs w:val="22"/>
        </w:rPr>
        <w:lastRenderedPageBreak/>
        <w:t>3.</w:t>
      </w:r>
      <w:r w:rsidR="00331034">
        <w:rPr>
          <w:rFonts w:asciiTheme="minorHAnsi" w:hAnsiTheme="minorHAnsi" w:cstheme="minorHAnsi"/>
          <w:sz w:val="22"/>
          <w:szCs w:val="22"/>
        </w:rPr>
        <w:t xml:space="preserve"> </w:t>
      </w:r>
      <w:r w:rsidRPr="00EE0629">
        <w:rPr>
          <w:rFonts w:asciiTheme="minorHAnsi" w:hAnsiTheme="minorHAnsi" w:cstheme="minorHAnsi"/>
          <w:b/>
          <w:bCs/>
          <w:sz w:val="22"/>
          <w:szCs w:val="22"/>
        </w:rPr>
        <w:t xml:space="preserve">Ofertę podpisaną elektronicznie należy złożyć z wszystkimi załącznikami podpisanymi elektronicznie w Bazie Konkurencyjności do </w:t>
      </w:r>
      <w:r w:rsidRPr="00A02E25">
        <w:rPr>
          <w:rFonts w:asciiTheme="minorHAnsi" w:hAnsiTheme="minorHAnsi" w:cstheme="minorHAnsi"/>
          <w:b/>
          <w:bCs/>
          <w:color w:val="000000" w:themeColor="text1"/>
          <w:sz w:val="22"/>
          <w:szCs w:val="22"/>
        </w:rPr>
        <w:t xml:space="preserve">dnia </w:t>
      </w:r>
      <w:r w:rsidR="008D6151">
        <w:rPr>
          <w:rFonts w:asciiTheme="minorHAnsi" w:hAnsiTheme="minorHAnsi" w:cstheme="minorHAnsi"/>
          <w:b/>
          <w:bCs/>
          <w:color w:val="000000" w:themeColor="text1"/>
          <w:sz w:val="22"/>
          <w:szCs w:val="22"/>
        </w:rPr>
        <w:t>12</w:t>
      </w:r>
      <w:r w:rsidR="006C42D5" w:rsidRPr="00A02E25">
        <w:rPr>
          <w:rFonts w:asciiTheme="minorHAnsi" w:hAnsiTheme="minorHAnsi" w:cstheme="minorHAnsi"/>
          <w:b/>
          <w:bCs/>
          <w:color w:val="000000" w:themeColor="text1"/>
          <w:sz w:val="22"/>
          <w:szCs w:val="22"/>
        </w:rPr>
        <w:t>.05.</w:t>
      </w:r>
      <w:r w:rsidRPr="00A02E25">
        <w:rPr>
          <w:rFonts w:asciiTheme="minorHAnsi" w:hAnsiTheme="minorHAnsi" w:cstheme="minorHAnsi"/>
          <w:b/>
          <w:bCs/>
          <w:color w:val="000000" w:themeColor="text1"/>
          <w:sz w:val="22"/>
          <w:szCs w:val="22"/>
        </w:rPr>
        <w:t>2026 r. do godziny 10:00.</w:t>
      </w:r>
    </w:p>
    <w:p w:rsidR="00EE7FAF" w:rsidRPr="00A02E25" w:rsidRDefault="00AD7045">
      <w:pPr>
        <w:jc w:val="both"/>
        <w:rPr>
          <w:rFonts w:asciiTheme="minorHAnsi" w:hAnsiTheme="minorHAnsi" w:cstheme="minorHAnsi"/>
          <w:color w:val="000000" w:themeColor="text1"/>
          <w:sz w:val="22"/>
          <w:szCs w:val="22"/>
        </w:rPr>
      </w:pPr>
      <w:r w:rsidRPr="00A02E25">
        <w:rPr>
          <w:rFonts w:asciiTheme="minorHAnsi" w:hAnsiTheme="minorHAnsi" w:cstheme="minorHAnsi"/>
          <w:color w:val="000000" w:themeColor="text1"/>
          <w:sz w:val="22"/>
          <w:szCs w:val="22"/>
        </w:rPr>
        <w:t xml:space="preserve">Otwarcie ofert nastąpi dnia </w:t>
      </w:r>
      <w:r w:rsidR="008D6151">
        <w:rPr>
          <w:rFonts w:asciiTheme="minorHAnsi" w:hAnsiTheme="minorHAnsi" w:cstheme="minorHAnsi"/>
          <w:b/>
          <w:bCs/>
          <w:color w:val="000000" w:themeColor="text1"/>
          <w:sz w:val="22"/>
          <w:szCs w:val="22"/>
        </w:rPr>
        <w:t>12</w:t>
      </w:r>
      <w:r w:rsidR="006C42D5" w:rsidRPr="00A02E25">
        <w:rPr>
          <w:rFonts w:asciiTheme="minorHAnsi" w:hAnsiTheme="minorHAnsi" w:cstheme="minorHAnsi"/>
          <w:b/>
          <w:bCs/>
          <w:color w:val="000000" w:themeColor="text1"/>
          <w:sz w:val="22"/>
          <w:szCs w:val="22"/>
        </w:rPr>
        <w:t>.05.</w:t>
      </w:r>
      <w:r w:rsidRPr="00A02E25">
        <w:rPr>
          <w:rFonts w:asciiTheme="minorHAnsi" w:hAnsiTheme="minorHAnsi" w:cstheme="minorHAnsi"/>
          <w:b/>
          <w:bCs/>
          <w:color w:val="000000" w:themeColor="text1"/>
          <w:sz w:val="22"/>
          <w:szCs w:val="22"/>
        </w:rPr>
        <w:t>2026</w:t>
      </w:r>
      <w:r w:rsidRPr="00A02E25">
        <w:rPr>
          <w:rFonts w:asciiTheme="minorHAnsi" w:hAnsiTheme="minorHAnsi" w:cstheme="minorHAnsi"/>
          <w:color w:val="000000" w:themeColor="text1"/>
          <w:sz w:val="22"/>
          <w:szCs w:val="22"/>
        </w:rPr>
        <w:t xml:space="preserve"> </w:t>
      </w:r>
      <w:r w:rsidRPr="00A02E25">
        <w:rPr>
          <w:rFonts w:asciiTheme="minorHAnsi" w:hAnsiTheme="minorHAnsi" w:cstheme="minorHAnsi"/>
          <w:b/>
          <w:bCs/>
          <w:color w:val="000000" w:themeColor="text1"/>
          <w:sz w:val="22"/>
          <w:szCs w:val="22"/>
        </w:rPr>
        <w:t>r. o godz. 10:15.</w:t>
      </w:r>
    </w:p>
    <w:p w:rsidR="00EE7FAF" w:rsidRPr="00EE0629" w:rsidRDefault="00AD7045">
      <w:pPr>
        <w:jc w:val="both"/>
        <w:rPr>
          <w:rFonts w:asciiTheme="minorHAnsi" w:hAnsiTheme="minorHAnsi" w:cstheme="minorHAnsi"/>
          <w:sz w:val="22"/>
          <w:szCs w:val="22"/>
        </w:rPr>
      </w:pPr>
      <w:r w:rsidRPr="00EE0629">
        <w:rPr>
          <w:rFonts w:asciiTheme="minorHAnsi" w:hAnsiTheme="minorHAnsi" w:cstheme="minorHAnsi"/>
          <w:sz w:val="22"/>
          <w:szCs w:val="22"/>
        </w:rPr>
        <w:t xml:space="preserve">4. </w:t>
      </w:r>
      <w:r w:rsidRPr="00EE0629">
        <w:rPr>
          <w:rFonts w:asciiTheme="minorHAnsi" w:hAnsiTheme="minorHAnsi" w:cstheme="minorHAnsi"/>
          <w:sz w:val="22"/>
          <w:szCs w:val="22"/>
          <w:lang w:bidi="hi-IN"/>
        </w:rPr>
        <w:t>Nie ujawnia się informacji stanowiących tajemnicę przedsiębiorstwa w rozumieniu przepisów o zwalczaniu nieuczciwej konkurencji, jeżeli Wykonawca, nie później niż w terminie składania ofert, zastrzegł, że nie mogą być one udostępniane oraz wykazał iż zastrzeżone informacje stanowią tajemnicę przedsiębiorstwa.</w:t>
      </w:r>
    </w:p>
    <w:p w:rsidR="00EE7FAF" w:rsidRPr="00EE0629" w:rsidRDefault="00AD7045">
      <w:pPr>
        <w:jc w:val="both"/>
        <w:rPr>
          <w:rFonts w:asciiTheme="minorHAnsi" w:hAnsiTheme="minorHAnsi" w:cstheme="minorHAnsi"/>
          <w:sz w:val="22"/>
          <w:szCs w:val="22"/>
        </w:rPr>
      </w:pPr>
      <w:r w:rsidRPr="00EE0629">
        <w:rPr>
          <w:rFonts w:asciiTheme="minorHAnsi" w:hAnsiTheme="minorHAnsi" w:cstheme="minorHAnsi"/>
          <w:sz w:val="22"/>
          <w:szCs w:val="22"/>
          <w:lang w:bidi="hi-IN"/>
        </w:rPr>
        <w:t xml:space="preserve">W przypadku zastrzeżenia informacji Wykonawca, ma obowiązek wydzielić z oferty informacje stanowiące tajemnicę przedsiębiorstwa i oznaczyć je klauzulą „NIE UDOSTĘPNIAĆ. INFORMACJE STANOWIĄ TAJEMNICĘ PRZEDSIĘBIORSTWA W ROZUMIENIU ART. 11 UST. 4 USTAWY O ZWALCZANIU NIEUCZCIWEJ KONKURENCJI (DZ. U. z 1993 r., Nr 47, poz. 211 z </w:t>
      </w:r>
      <w:proofErr w:type="spellStart"/>
      <w:r w:rsidRPr="00EE0629">
        <w:rPr>
          <w:rFonts w:asciiTheme="minorHAnsi" w:hAnsiTheme="minorHAnsi" w:cstheme="minorHAnsi"/>
          <w:sz w:val="22"/>
          <w:szCs w:val="22"/>
          <w:lang w:bidi="hi-IN"/>
        </w:rPr>
        <w:t>późn</w:t>
      </w:r>
      <w:proofErr w:type="spellEnd"/>
      <w:r w:rsidRPr="00EE0629">
        <w:rPr>
          <w:rFonts w:asciiTheme="minorHAnsi" w:hAnsiTheme="minorHAnsi" w:cstheme="minorHAnsi"/>
          <w:sz w:val="22"/>
          <w:szCs w:val="22"/>
          <w:lang w:bidi="hi-IN"/>
        </w:rPr>
        <w:t>. zm.)”.</w:t>
      </w:r>
    </w:p>
    <w:p w:rsidR="00EE7FAF" w:rsidRPr="00EE0629" w:rsidRDefault="00AD7045">
      <w:pPr>
        <w:jc w:val="both"/>
        <w:rPr>
          <w:rFonts w:asciiTheme="minorHAnsi" w:hAnsiTheme="minorHAnsi" w:cstheme="minorHAnsi"/>
          <w:sz w:val="22"/>
          <w:szCs w:val="22"/>
        </w:rPr>
      </w:pPr>
      <w:r w:rsidRPr="00EE0629">
        <w:rPr>
          <w:rFonts w:asciiTheme="minorHAnsi" w:hAnsiTheme="minorHAnsi" w:cstheme="minorHAnsi"/>
          <w:sz w:val="22"/>
          <w:szCs w:val="22"/>
        </w:rPr>
        <w:t>5. Wykonawca może złożyć tylko jedną ofertę, która powinna obejmować całość zamówienia.</w:t>
      </w:r>
    </w:p>
    <w:p w:rsidR="00EE7FAF" w:rsidRPr="00EE0629" w:rsidRDefault="00AD7045">
      <w:pPr>
        <w:jc w:val="both"/>
        <w:rPr>
          <w:rFonts w:asciiTheme="minorHAnsi" w:hAnsiTheme="minorHAnsi" w:cstheme="minorHAnsi"/>
          <w:sz w:val="22"/>
          <w:szCs w:val="22"/>
        </w:rPr>
      </w:pPr>
      <w:r w:rsidRPr="00EE0629">
        <w:rPr>
          <w:rFonts w:asciiTheme="minorHAnsi" w:hAnsiTheme="minorHAnsi" w:cstheme="minorHAnsi"/>
          <w:sz w:val="22"/>
          <w:szCs w:val="22"/>
        </w:rPr>
        <w:t>6. Wykonawca może zmienić lub wycofać ofertę pod warunkiem, że zrobi to przed terminem składania ofert.</w:t>
      </w:r>
    </w:p>
    <w:p w:rsidR="00EE7FAF" w:rsidRPr="00EE0629" w:rsidRDefault="00AD7045">
      <w:pPr>
        <w:jc w:val="both"/>
        <w:rPr>
          <w:rFonts w:asciiTheme="minorHAnsi" w:hAnsiTheme="minorHAnsi" w:cstheme="minorHAnsi"/>
          <w:sz w:val="22"/>
          <w:szCs w:val="22"/>
        </w:rPr>
      </w:pPr>
      <w:r w:rsidRPr="00EE0629">
        <w:rPr>
          <w:rFonts w:asciiTheme="minorHAnsi" w:hAnsiTheme="minorHAnsi" w:cstheme="minorHAnsi"/>
          <w:sz w:val="22"/>
          <w:szCs w:val="22"/>
        </w:rPr>
        <w:t>7.   Zamawiający odrzuci ofertę:</w:t>
      </w:r>
    </w:p>
    <w:p w:rsidR="00EE7FAF" w:rsidRPr="00EE0629" w:rsidRDefault="00AD7045">
      <w:pPr>
        <w:pStyle w:val="Akapitzlist"/>
        <w:numPr>
          <w:ilvl w:val="0"/>
          <w:numId w:val="2"/>
        </w:numPr>
        <w:contextualSpacing/>
        <w:jc w:val="both"/>
        <w:rPr>
          <w:rFonts w:asciiTheme="minorHAnsi" w:hAnsiTheme="minorHAnsi" w:cstheme="minorHAnsi"/>
          <w:sz w:val="22"/>
          <w:szCs w:val="22"/>
        </w:rPr>
      </w:pPr>
      <w:r w:rsidRPr="00EE0629">
        <w:rPr>
          <w:rFonts w:asciiTheme="minorHAnsi" w:hAnsiTheme="minorHAnsi" w:cstheme="minorHAnsi"/>
          <w:sz w:val="22"/>
          <w:szCs w:val="22"/>
        </w:rPr>
        <w:t>która zostanie złożona po terminie, o którym mowa powyżej;</w:t>
      </w:r>
    </w:p>
    <w:p w:rsidR="00EE7FAF" w:rsidRPr="00EE0629" w:rsidRDefault="00AD7045">
      <w:pPr>
        <w:pStyle w:val="Akapitzlist"/>
        <w:numPr>
          <w:ilvl w:val="0"/>
          <w:numId w:val="2"/>
        </w:numPr>
        <w:contextualSpacing/>
        <w:jc w:val="both"/>
        <w:rPr>
          <w:rFonts w:asciiTheme="minorHAnsi" w:hAnsiTheme="minorHAnsi" w:cstheme="minorHAnsi"/>
          <w:sz w:val="22"/>
          <w:szCs w:val="22"/>
        </w:rPr>
      </w:pPr>
      <w:r w:rsidRPr="00EE0629">
        <w:rPr>
          <w:rFonts w:asciiTheme="minorHAnsi" w:hAnsiTheme="minorHAnsi" w:cstheme="minorHAnsi"/>
          <w:sz w:val="22"/>
          <w:szCs w:val="22"/>
        </w:rPr>
        <w:t>jeżeli jej treść nie będzie odpowiadała treści niniejszego zapytania;</w:t>
      </w:r>
    </w:p>
    <w:p w:rsidR="00EE7FAF" w:rsidRPr="00EE0629" w:rsidRDefault="00AD7045">
      <w:pPr>
        <w:pStyle w:val="Akapitzlist"/>
        <w:numPr>
          <w:ilvl w:val="0"/>
          <w:numId w:val="2"/>
        </w:numPr>
        <w:contextualSpacing/>
        <w:jc w:val="both"/>
        <w:rPr>
          <w:rFonts w:asciiTheme="minorHAnsi" w:hAnsiTheme="minorHAnsi" w:cstheme="minorHAnsi"/>
          <w:sz w:val="22"/>
          <w:szCs w:val="22"/>
        </w:rPr>
      </w:pPr>
      <w:r w:rsidRPr="00EE0629">
        <w:rPr>
          <w:rFonts w:asciiTheme="minorHAnsi" w:hAnsiTheme="minorHAnsi" w:cstheme="minorHAnsi"/>
          <w:sz w:val="22"/>
          <w:szCs w:val="22"/>
        </w:rPr>
        <w:t>gdy wykonawca nie przedłoży w wyznaczonym terminie odpowiednich dokumentów;</w:t>
      </w:r>
    </w:p>
    <w:p w:rsidR="00EE7FAF" w:rsidRPr="00EE0629" w:rsidRDefault="00AD7045">
      <w:pPr>
        <w:pStyle w:val="Akapitzlist"/>
        <w:numPr>
          <w:ilvl w:val="0"/>
          <w:numId w:val="2"/>
        </w:numPr>
        <w:contextualSpacing/>
        <w:jc w:val="both"/>
        <w:rPr>
          <w:rFonts w:asciiTheme="minorHAnsi" w:hAnsiTheme="minorHAnsi" w:cstheme="minorHAnsi"/>
          <w:sz w:val="22"/>
          <w:szCs w:val="22"/>
        </w:rPr>
      </w:pPr>
      <w:r w:rsidRPr="00EE0629">
        <w:rPr>
          <w:rFonts w:asciiTheme="minorHAnsi" w:hAnsiTheme="minorHAnsi" w:cstheme="minorHAnsi"/>
          <w:sz w:val="22"/>
          <w:szCs w:val="22"/>
        </w:rPr>
        <w:t>gdy wykonawca nie złoży w wyznaczonym terminie uzupełnień oraz wyjaśnień dotyczących oferty;</w:t>
      </w:r>
    </w:p>
    <w:p w:rsidR="00EE7FAF" w:rsidRPr="00EE0629" w:rsidRDefault="00AD7045">
      <w:pPr>
        <w:pStyle w:val="Akapitzlist"/>
        <w:numPr>
          <w:ilvl w:val="0"/>
          <w:numId w:val="2"/>
        </w:numPr>
        <w:contextualSpacing/>
        <w:jc w:val="both"/>
        <w:rPr>
          <w:rFonts w:asciiTheme="minorHAnsi" w:hAnsiTheme="minorHAnsi" w:cstheme="minorHAnsi"/>
          <w:sz w:val="22"/>
          <w:szCs w:val="22"/>
        </w:rPr>
      </w:pPr>
      <w:r w:rsidRPr="00EE0629">
        <w:rPr>
          <w:rFonts w:asciiTheme="minorHAnsi" w:hAnsiTheme="minorHAnsi" w:cstheme="minorHAnsi"/>
          <w:sz w:val="22"/>
          <w:szCs w:val="22"/>
        </w:rPr>
        <w:t>jeżeli jej złożenie będzie stanowiło czyn bezprawny;</w:t>
      </w:r>
    </w:p>
    <w:p w:rsidR="00EE7FAF" w:rsidRPr="00EE0629" w:rsidRDefault="00AD7045">
      <w:pPr>
        <w:pStyle w:val="Akapitzlist"/>
        <w:numPr>
          <w:ilvl w:val="0"/>
          <w:numId w:val="2"/>
        </w:numPr>
        <w:contextualSpacing/>
        <w:jc w:val="both"/>
        <w:rPr>
          <w:rFonts w:asciiTheme="minorHAnsi" w:hAnsiTheme="minorHAnsi" w:cstheme="minorHAnsi"/>
          <w:sz w:val="22"/>
          <w:szCs w:val="22"/>
        </w:rPr>
      </w:pPr>
      <w:r w:rsidRPr="00EE0629">
        <w:rPr>
          <w:rFonts w:asciiTheme="minorHAnsi" w:hAnsiTheme="minorHAnsi" w:cstheme="minorHAnsi"/>
          <w:sz w:val="22"/>
          <w:szCs w:val="22"/>
        </w:rPr>
        <w:t>która zostanie złożona przez wykonawcę niespełniającego warunków udziału w niniejszym postępowaniu.</w:t>
      </w:r>
    </w:p>
    <w:p w:rsidR="00EE7FAF" w:rsidRPr="00EE0629" w:rsidRDefault="00EE7FAF">
      <w:pPr>
        <w:pStyle w:val="Akapitzlist"/>
        <w:contextualSpacing/>
        <w:jc w:val="both"/>
        <w:rPr>
          <w:rFonts w:asciiTheme="minorHAnsi" w:hAnsiTheme="minorHAnsi" w:cstheme="minorHAnsi"/>
          <w:sz w:val="22"/>
          <w:szCs w:val="22"/>
        </w:rPr>
      </w:pPr>
    </w:p>
    <w:p w:rsidR="00EE7FAF" w:rsidRPr="00EE0629" w:rsidRDefault="00EE7FAF">
      <w:pPr>
        <w:jc w:val="both"/>
        <w:rPr>
          <w:rFonts w:asciiTheme="minorHAnsi" w:hAnsiTheme="minorHAnsi" w:cstheme="minorHAnsi"/>
          <w:b/>
          <w:bCs/>
          <w:sz w:val="22"/>
          <w:szCs w:val="22"/>
        </w:rPr>
      </w:pPr>
    </w:p>
    <w:p w:rsidR="00EE7FAF" w:rsidRDefault="00AD7045">
      <w:pPr>
        <w:jc w:val="both"/>
        <w:rPr>
          <w:rFonts w:asciiTheme="minorHAnsi" w:hAnsiTheme="minorHAnsi" w:cstheme="minorHAnsi"/>
          <w:b/>
          <w:bCs/>
          <w:sz w:val="22"/>
          <w:szCs w:val="22"/>
        </w:rPr>
      </w:pPr>
      <w:r w:rsidRPr="00EE0629">
        <w:rPr>
          <w:rFonts w:asciiTheme="minorHAnsi" w:hAnsiTheme="minorHAnsi" w:cstheme="minorHAnsi"/>
          <w:b/>
          <w:bCs/>
          <w:sz w:val="22"/>
          <w:szCs w:val="22"/>
        </w:rPr>
        <w:t>VIII. Sposób obliczenia ceny oferty:</w:t>
      </w:r>
    </w:p>
    <w:p w:rsidR="007A3FCB" w:rsidRPr="00EE0629" w:rsidRDefault="007A3FCB">
      <w:pPr>
        <w:jc w:val="both"/>
        <w:rPr>
          <w:rFonts w:asciiTheme="minorHAnsi" w:hAnsiTheme="minorHAnsi" w:cstheme="minorHAnsi"/>
          <w:sz w:val="22"/>
          <w:szCs w:val="22"/>
        </w:rPr>
      </w:pPr>
    </w:p>
    <w:p w:rsidR="00EE7FAF" w:rsidRPr="00EE0629" w:rsidRDefault="00AD7045">
      <w:pPr>
        <w:jc w:val="both"/>
        <w:rPr>
          <w:rFonts w:asciiTheme="minorHAnsi" w:hAnsiTheme="minorHAnsi" w:cstheme="minorHAnsi"/>
          <w:sz w:val="22"/>
          <w:szCs w:val="22"/>
        </w:rPr>
      </w:pPr>
      <w:r w:rsidRPr="00EE0629">
        <w:rPr>
          <w:rFonts w:asciiTheme="minorHAnsi" w:hAnsiTheme="minorHAnsi" w:cstheme="minorHAnsi"/>
          <w:sz w:val="22"/>
          <w:szCs w:val="22"/>
        </w:rPr>
        <w:t>1. Wykonawca zobowiązany jest podać w ofercie oferowaną łączną cenę brutto za wykonanie całości zamówienia.</w:t>
      </w:r>
    </w:p>
    <w:p w:rsidR="00EE7FAF" w:rsidRPr="00EE0629" w:rsidRDefault="00AD7045">
      <w:pPr>
        <w:jc w:val="both"/>
        <w:rPr>
          <w:rFonts w:asciiTheme="minorHAnsi" w:hAnsiTheme="minorHAnsi" w:cstheme="minorHAnsi"/>
          <w:sz w:val="22"/>
          <w:szCs w:val="22"/>
        </w:rPr>
      </w:pPr>
      <w:r w:rsidRPr="00EE0629">
        <w:rPr>
          <w:rFonts w:asciiTheme="minorHAnsi" w:hAnsiTheme="minorHAnsi" w:cstheme="minorHAnsi"/>
          <w:sz w:val="22"/>
          <w:szCs w:val="22"/>
        </w:rPr>
        <w:t>2. Oferowana cena brutto powinna uwzględnić wszystkie koszty związane z wykonaniem zamówienia, w tym podatek od towarów i usług.</w:t>
      </w:r>
    </w:p>
    <w:p w:rsidR="00EE7FAF" w:rsidRPr="00EE0629" w:rsidRDefault="00AD7045">
      <w:pPr>
        <w:jc w:val="both"/>
        <w:rPr>
          <w:rFonts w:asciiTheme="minorHAnsi" w:hAnsiTheme="minorHAnsi" w:cstheme="minorHAnsi"/>
          <w:sz w:val="22"/>
          <w:szCs w:val="22"/>
        </w:rPr>
      </w:pPr>
      <w:r w:rsidRPr="00EE0629">
        <w:rPr>
          <w:rFonts w:asciiTheme="minorHAnsi" w:hAnsiTheme="minorHAnsi" w:cstheme="minorHAnsi"/>
          <w:sz w:val="22"/>
          <w:szCs w:val="22"/>
        </w:rPr>
        <w:t>3. Wymienione wartości w ofercie (brutto) należy podać w zaokrągleniu do dwóch miejsc po przecinku przy zachowaniu matematycznej zasady zaokrąglania liczb.</w:t>
      </w:r>
    </w:p>
    <w:p w:rsidR="00EE7FAF" w:rsidRPr="00EE0629" w:rsidRDefault="00EE7FAF">
      <w:pPr>
        <w:jc w:val="both"/>
        <w:rPr>
          <w:rFonts w:asciiTheme="minorHAnsi" w:hAnsiTheme="minorHAnsi" w:cstheme="minorHAnsi"/>
          <w:b/>
          <w:bCs/>
          <w:sz w:val="22"/>
          <w:szCs w:val="22"/>
        </w:rPr>
      </w:pPr>
    </w:p>
    <w:p w:rsidR="00EE7FAF" w:rsidRDefault="00AD7045">
      <w:pPr>
        <w:jc w:val="both"/>
        <w:rPr>
          <w:rFonts w:asciiTheme="minorHAnsi" w:hAnsiTheme="minorHAnsi" w:cstheme="minorHAnsi"/>
          <w:b/>
          <w:bCs/>
          <w:sz w:val="22"/>
          <w:szCs w:val="22"/>
        </w:rPr>
      </w:pPr>
      <w:r w:rsidRPr="00EE0629">
        <w:rPr>
          <w:rFonts w:asciiTheme="minorHAnsi" w:hAnsiTheme="minorHAnsi" w:cstheme="minorHAnsi"/>
          <w:b/>
          <w:bCs/>
          <w:sz w:val="22"/>
          <w:szCs w:val="22"/>
        </w:rPr>
        <w:t>IX. Badanie ofert:</w:t>
      </w:r>
    </w:p>
    <w:p w:rsidR="007A3FCB" w:rsidRPr="00EE0629" w:rsidRDefault="007A3FCB">
      <w:pPr>
        <w:jc w:val="both"/>
        <w:rPr>
          <w:rFonts w:asciiTheme="minorHAnsi" w:hAnsiTheme="minorHAnsi" w:cstheme="minorHAnsi"/>
          <w:sz w:val="22"/>
          <w:szCs w:val="22"/>
        </w:rPr>
      </w:pPr>
    </w:p>
    <w:p w:rsidR="00EE7FAF" w:rsidRPr="00EE0629" w:rsidRDefault="00AD7045">
      <w:pPr>
        <w:jc w:val="both"/>
        <w:rPr>
          <w:rFonts w:asciiTheme="minorHAnsi" w:hAnsiTheme="minorHAnsi" w:cstheme="minorHAnsi"/>
          <w:sz w:val="22"/>
          <w:szCs w:val="22"/>
        </w:rPr>
      </w:pPr>
      <w:r w:rsidRPr="00EE0629">
        <w:rPr>
          <w:rFonts w:asciiTheme="minorHAnsi" w:hAnsiTheme="minorHAnsi" w:cstheme="minorHAnsi"/>
          <w:sz w:val="22"/>
          <w:szCs w:val="22"/>
        </w:rPr>
        <w:t xml:space="preserve">1. Zamawiający poprawi w ofercie: oczywiste omyłki pisarskie, oczywiste omyłki rachunkowe, </w:t>
      </w:r>
      <w:r w:rsidR="00331034">
        <w:rPr>
          <w:rFonts w:asciiTheme="minorHAnsi" w:hAnsiTheme="minorHAnsi" w:cstheme="minorHAnsi"/>
          <w:sz w:val="22"/>
          <w:szCs w:val="22"/>
        </w:rPr>
        <w:t xml:space="preserve">                                             </w:t>
      </w:r>
      <w:r w:rsidRPr="00EE0629">
        <w:rPr>
          <w:rFonts w:asciiTheme="minorHAnsi" w:hAnsiTheme="minorHAnsi" w:cstheme="minorHAnsi"/>
          <w:sz w:val="22"/>
          <w:szCs w:val="22"/>
        </w:rPr>
        <w:t>z uwzględnieniem konsekwencji rachunkowych dokonanych poprawek oraz i inne omyłki polegające na niezgodności oferty z zaproszeniem do złożenia oferty, niepowodujące istotnych zmian w treści oferty.</w:t>
      </w:r>
    </w:p>
    <w:p w:rsidR="00EE7FAF" w:rsidRPr="00EE0629" w:rsidRDefault="00AD7045">
      <w:pPr>
        <w:jc w:val="both"/>
        <w:rPr>
          <w:rFonts w:asciiTheme="minorHAnsi" w:hAnsiTheme="minorHAnsi" w:cstheme="minorHAnsi"/>
          <w:sz w:val="22"/>
          <w:szCs w:val="22"/>
        </w:rPr>
      </w:pPr>
      <w:r w:rsidRPr="00EE0629">
        <w:rPr>
          <w:rFonts w:asciiTheme="minorHAnsi" w:hAnsiTheme="minorHAnsi" w:cstheme="minorHAnsi"/>
          <w:sz w:val="22"/>
          <w:szCs w:val="22"/>
        </w:rPr>
        <w:t>2. W przypadku niezgodności treści oferty z warunkami zapytania  oferta wykonawcy nie będzie brana pod uwagę przy ocenie ofert, z zastrzeżeniem pkt 3.</w:t>
      </w:r>
    </w:p>
    <w:p w:rsidR="00EE7FAF" w:rsidRPr="00EE0629" w:rsidRDefault="00AD7045">
      <w:pPr>
        <w:jc w:val="both"/>
        <w:rPr>
          <w:rFonts w:asciiTheme="minorHAnsi" w:hAnsiTheme="minorHAnsi" w:cstheme="minorHAnsi"/>
          <w:sz w:val="22"/>
          <w:szCs w:val="22"/>
        </w:rPr>
      </w:pPr>
      <w:r w:rsidRPr="00EE0629">
        <w:rPr>
          <w:rFonts w:asciiTheme="minorHAnsi" w:hAnsiTheme="minorHAnsi" w:cstheme="minorHAnsi"/>
          <w:sz w:val="22"/>
          <w:szCs w:val="22"/>
        </w:rPr>
        <w:t>3. Jeżeli Wykonawca nie złożył wymaganych przez Zamawiającego oświadczeń, dokumentów lub dokumentów potwierdzających, że osoba, która podpisała ofertę była do tego upoważniona, Zamawiający wzywa do ich złożenia, uzupełnienia lub poprawienia lub do udzielania wyjaśnień w terminie przez siebie wskazanym, chyba że mimo ich złożenia, uzupełnienia lub poprawienia lub udzielenia wyjaśnień oferta nie spełnia wymagań Zamawiającego (dotyczy oferty najkorzystniejszej).</w:t>
      </w:r>
    </w:p>
    <w:p w:rsidR="00EE7FAF" w:rsidRDefault="00EE7FAF">
      <w:pPr>
        <w:rPr>
          <w:rFonts w:asciiTheme="minorHAnsi" w:hAnsiTheme="minorHAnsi" w:cstheme="minorHAnsi"/>
          <w:b/>
          <w:bCs/>
          <w:sz w:val="22"/>
          <w:szCs w:val="22"/>
        </w:rPr>
      </w:pPr>
    </w:p>
    <w:p w:rsidR="00104BC1" w:rsidRPr="00EE0629" w:rsidRDefault="00104BC1">
      <w:pPr>
        <w:rPr>
          <w:rFonts w:asciiTheme="minorHAnsi" w:hAnsiTheme="minorHAnsi" w:cstheme="minorHAnsi"/>
          <w:b/>
          <w:bCs/>
          <w:sz w:val="22"/>
          <w:szCs w:val="22"/>
        </w:rPr>
      </w:pPr>
    </w:p>
    <w:p w:rsidR="00EE7FAF" w:rsidRDefault="00AD7045">
      <w:pPr>
        <w:rPr>
          <w:rFonts w:asciiTheme="minorHAnsi" w:hAnsiTheme="minorHAnsi" w:cstheme="minorHAnsi"/>
          <w:b/>
          <w:bCs/>
          <w:sz w:val="22"/>
          <w:szCs w:val="22"/>
        </w:rPr>
      </w:pPr>
      <w:r w:rsidRPr="00EE0629">
        <w:rPr>
          <w:rFonts w:asciiTheme="minorHAnsi" w:hAnsiTheme="minorHAnsi" w:cstheme="minorHAnsi"/>
          <w:b/>
          <w:bCs/>
          <w:sz w:val="22"/>
          <w:szCs w:val="22"/>
        </w:rPr>
        <w:t>X. Opis kryteriów wyboru wykonawcy (kryteriów oceny ofert):</w:t>
      </w:r>
    </w:p>
    <w:p w:rsidR="002B0EB6" w:rsidRDefault="002B0EB6" w:rsidP="002B0EB6">
      <w:pPr>
        <w:rPr>
          <w:rFonts w:asciiTheme="minorHAnsi" w:hAnsiTheme="minorHAnsi" w:cstheme="minorHAnsi"/>
          <w:sz w:val="22"/>
          <w:szCs w:val="22"/>
        </w:rPr>
      </w:pPr>
    </w:p>
    <w:p w:rsidR="002B0EB6" w:rsidRPr="002B0EB6" w:rsidRDefault="002B0EB6" w:rsidP="002B0EB6">
      <w:pPr>
        <w:rPr>
          <w:rFonts w:asciiTheme="minorHAnsi" w:hAnsiTheme="minorHAnsi" w:cstheme="minorHAnsi"/>
          <w:sz w:val="22"/>
          <w:szCs w:val="22"/>
        </w:rPr>
      </w:pPr>
      <w:r w:rsidRPr="002B0EB6">
        <w:rPr>
          <w:rFonts w:asciiTheme="minorHAnsi" w:hAnsiTheme="minorHAnsi" w:cstheme="minorHAnsi"/>
          <w:sz w:val="22"/>
          <w:szCs w:val="22"/>
        </w:rPr>
        <w:t>K</w:t>
      </w:r>
      <w:r w:rsidR="00331034">
        <w:rPr>
          <w:rFonts w:asciiTheme="minorHAnsi" w:hAnsiTheme="minorHAnsi" w:cstheme="minorHAnsi"/>
          <w:sz w:val="22"/>
          <w:szCs w:val="22"/>
        </w:rPr>
        <w:t>ryterium oceny i Waga punktowa:</w:t>
      </w:r>
    </w:p>
    <w:p w:rsidR="002B0EB6" w:rsidRPr="002B0EB6" w:rsidRDefault="002B0EB6" w:rsidP="002B0EB6">
      <w:pPr>
        <w:rPr>
          <w:rFonts w:asciiTheme="minorHAnsi" w:hAnsiTheme="minorHAnsi" w:cstheme="minorHAnsi"/>
          <w:sz w:val="22"/>
          <w:szCs w:val="22"/>
        </w:rPr>
      </w:pPr>
      <w:r>
        <w:rPr>
          <w:rFonts w:asciiTheme="minorHAnsi" w:hAnsiTheme="minorHAnsi" w:cstheme="minorHAnsi"/>
          <w:sz w:val="22"/>
          <w:szCs w:val="22"/>
        </w:rPr>
        <w:lastRenderedPageBreak/>
        <w:t>1. Cena oferty - max. 55</w:t>
      </w:r>
      <w:r w:rsidRPr="002B0EB6">
        <w:rPr>
          <w:rFonts w:asciiTheme="minorHAnsi" w:hAnsiTheme="minorHAnsi" w:cstheme="minorHAnsi"/>
          <w:sz w:val="22"/>
          <w:szCs w:val="22"/>
        </w:rPr>
        <w:t xml:space="preserve"> punktów</w:t>
      </w:r>
    </w:p>
    <w:p w:rsidR="002B0EB6" w:rsidRPr="002B0EB6" w:rsidRDefault="002B0EB6" w:rsidP="002B0EB6">
      <w:pPr>
        <w:rPr>
          <w:rFonts w:asciiTheme="minorHAnsi" w:hAnsiTheme="minorHAnsi" w:cstheme="minorHAnsi"/>
          <w:sz w:val="22"/>
          <w:szCs w:val="22"/>
        </w:rPr>
      </w:pPr>
      <w:r>
        <w:rPr>
          <w:rFonts w:asciiTheme="minorHAnsi" w:hAnsiTheme="minorHAnsi" w:cstheme="minorHAnsi"/>
          <w:sz w:val="22"/>
          <w:szCs w:val="22"/>
        </w:rPr>
        <w:t>2. Doświadczenie – max. 40</w:t>
      </w:r>
      <w:r w:rsidRPr="002B0EB6">
        <w:rPr>
          <w:rFonts w:asciiTheme="minorHAnsi" w:hAnsiTheme="minorHAnsi" w:cstheme="minorHAnsi"/>
          <w:sz w:val="22"/>
          <w:szCs w:val="22"/>
        </w:rPr>
        <w:t xml:space="preserve"> punktów</w:t>
      </w:r>
    </w:p>
    <w:p w:rsidR="002B0EB6" w:rsidRPr="00EE0629" w:rsidRDefault="002B0EB6" w:rsidP="002B0EB6">
      <w:pPr>
        <w:rPr>
          <w:rFonts w:asciiTheme="minorHAnsi" w:hAnsiTheme="minorHAnsi" w:cstheme="minorHAnsi"/>
          <w:sz w:val="22"/>
          <w:szCs w:val="22"/>
        </w:rPr>
      </w:pPr>
      <w:r>
        <w:rPr>
          <w:rFonts w:asciiTheme="minorHAnsi" w:hAnsiTheme="minorHAnsi" w:cstheme="minorHAnsi"/>
          <w:sz w:val="22"/>
          <w:szCs w:val="22"/>
        </w:rPr>
        <w:t>3. Aspekt społeczny – max. 5</w:t>
      </w:r>
      <w:r w:rsidRPr="002B0EB6">
        <w:rPr>
          <w:rFonts w:asciiTheme="minorHAnsi" w:hAnsiTheme="minorHAnsi" w:cstheme="minorHAnsi"/>
          <w:sz w:val="22"/>
          <w:szCs w:val="22"/>
        </w:rPr>
        <w:t xml:space="preserve"> punkty</w:t>
      </w:r>
    </w:p>
    <w:p w:rsidR="00EE7FAF" w:rsidRPr="00EE0629" w:rsidRDefault="00EE7FAF">
      <w:pPr>
        <w:pStyle w:val="Standard2"/>
        <w:widowControl/>
        <w:tabs>
          <w:tab w:val="left" w:pos="284"/>
        </w:tabs>
        <w:spacing w:line="276" w:lineRule="auto"/>
        <w:ind w:left="1080"/>
        <w:contextualSpacing/>
        <w:jc w:val="both"/>
        <w:rPr>
          <w:rStyle w:val="StrongEmphasis1"/>
          <w:rFonts w:asciiTheme="minorHAnsi" w:eastAsia="Arial" w:hAnsiTheme="minorHAnsi" w:cstheme="minorHAnsi"/>
          <w:color w:val="000000"/>
          <w:sz w:val="22"/>
          <w:szCs w:val="22"/>
          <w:u w:val="single"/>
        </w:rPr>
      </w:pPr>
    </w:p>
    <w:p w:rsidR="00B30975" w:rsidRPr="00B30975" w:rsidRDefault="00AD7045" w:rsidP="00B30975">
      <w:pPr>
        <w:pStyle w:val="Standard2"/>
        <w:widowControl/>
        <w:numPr>
          <w:ilvl w:val="0"/>
          <w:numId w:val="7"/>
        </w:numPr>
        <w:tabs>
          <w:tab w:val="left" w:pos="284"/>
        </w:tabs>
        <w:spacing w:line="276" w:lineRule="auto"/>
        <w:ind w:left="284" w:hanging="284"/>
        <w:contextualSpacing/>
        <w:jc w:val="both"/>
        <w:rPr>
          <w:rStyle w:val="StrongEmphasis1"/>
          <w:rFonts w:asciiTheme="minorHAnsi" w:eastAsia="Arial" w:hAnsiTheme="minorHAnsi" w:cstheme="minorHAnsi"/>
          <w:color w:val="000000"/>
          <w:sz w:val="22"/>
          <w:szCs w:val="22"/>
        </w:rPr>
      </w:pPr>
      <w:r w:rsidRPr="00EE0629">
        <w:rPr>
          <w:rStyle w:val="StrongEmphasis1"/>
          <w:rFonts w:asciiTheme="minorHAnsi" w:eastAsia="Arial" w:hAnsiTheme="minorHAnsi" w:cstheme="minorHAnsi"/>
          <w:color w:val="000000"/>
          <w:sz w:val="22"/>
          <w:szCs w:val="22"/>
        </w:rPr>
        <w:t xml:space="preserve">cena (łączna cena oferty brutto) </w:t>
      </w:r>
      <w:r w:rsidR="00050EDC">
        <w:rPr>
          <w:rStyle w:val="StrongEmphasis1"/>
          <w:rFonts w:asciiTheme="minorHAnsi" w:eastAsia="Arial" w:hAnsiTheme="minorHAnsi" w:cstheme="minorHAnsi"/>
          <w:color w:val="000000"/>
          <w:sz w:val="22"/>
          <w:szCs w:val="22"/>
        </w:rPr>
        <w:t>– 55</w:t>
      </w:r>
      <w:r w:rsidRPr="00EE0629">
        <w:rPr>
          <w:rStyle w:val="StrongEmphasis1"/>
          <w:rFonts w:asciiTheme="minorHAnsi" w:eastAsia="Arial" w:hAnsiTheme="minorHAnsi" w:cstheme="minorHAnsi"/>
          <w:color w:val="000000"/>
          <w:sz w:val="22"/>
          <w:szCs w:val="22"/>
        </w:rPr>
        <w:t xml:space="preserve"> punktów</w:t>
      </w:r>
    </w:p>
    <w:p w:rsidR="00851E72" w:rsidRPr="00851E72" w:rsidRDefault="00851E72" w:rsidP="00851E72">
      <w:pPr>
        <w:pStyle w:val="Standard2"/>
        <w:tabs>
          <w:tab w:val="left" w:pos="284"/>
        </w:tabs>
        <w:spacing w:line="276" w:lineRule="auto"/>
        <w:contextualSpacing/>
        <w:jc w:val="both"/>
        <w:rPr>
          <w:rFonts w:asciiTheme="minorHAnsi" w:eastAsia="Times New Roman" w:hAnsiTheme="minorHAnsi" w:cstheme="minorHAnsi"/>
          <w:bCs/>
          <w:color w:val="000000"/>
          <w:sz w:val="22"/>
          <w:szCs w:val="22"/>
          <w:lang w:eastAsia="ar-SA" w:bidi="ar-SA"/>
        </w:rPr>
      </w:pPr>
      <w:r w:rsidRPr="00851E72">
        <w:rPr>
          <w:rFonts w:asciiTheme="minorHAnsi" w:eastAsia="Times New Roman" w:hAnsiTheme="minorHAnsi" w:cstheme="minorHAnsi"/>
          <w:bCs/>
          <w:color w:val="000000"/>
          <w:sz w:val="22"/>
          <w:szCs w:val="22"/>
          <w:lang w:eastAsia="ar-SA" w:bidi="ar-SA"/>
        </w:rPr>
        <w:t>Cena oferty (A) – łączna kwota brutto podana przez Wykonawcę w punkcie którym Formularza oferty, tj. łączna kwota za zamówienie.</w:t>
      </w:r>
    </w:p>
    <w:p w:rsidR="00851E72" w:rsidRPr="00851E72" w:rsidRDefault="00851E72" w:rsidP="00851E72">
      <w:pPr>
        <w:pStyle w:val="Standard2"/>
        <w:tabs>
          <w:tab w:val="left" w:pos="284"/>
        </w:tabs>
        <w:spacing w:line="276" w:lineRule="auto"/>
        <w:contextualSpacing/>
        <w:jc w:val="both"/>
        <w:rPr>
          <w:rFonts w:asciiTheme="minorHAnsi" w:eastAsia="Times New Roman" w:hAnsiTheme="minorHAnsi" w:cstheme="minorHAnsi"/>
          <w:bCs/>
          <w:color w:val="000000"/>
          <w:sz w:val="22"/>
          <w:szCs w:val="22"/>
          <w:lang w:eastAsia="ar-SA" w:bidi="ar-SA"/>
        </w:rPr>
      </w:pPr>
      <w:r w:rsidRPr="00851E72">
        <w:rPr>
          <w:rFonts w:asciiTheme="minorHAnsi" w:eastAsia="Times New Roman" w:hAnsiTheme="minorHAnsi" w:cstheme="minorHAnsi"/>
          <w:bCs/>
          <w:color w:val="000000"/>
          <w:sz w:val="22"/>
          <w:szCs w:val="22"/>
          <w:lang w:eastAsia="ar-SA" w:bidi="ar-SA"/>
        </w:rPr>
        <w:t xml:space="preserve">Oferty będą podlegały ocenie w kryterium A według następującego wzoru: </w:t>
      </w:r>
    </w:p>
    <w:p w:rsidR="00851E72" w:rsidRPr="00851E72" w:rsidRDefault="00851E72" w:rsidP="00851E72">
      <w:pPr>
        <w:pStyle w:val="Standard2"/>
        <w:tabs>
          <w:tab w:val="left" w:pos="284"/>
        </w:tabs>
        <w:spacing w:line="276" w:lineRule="auto"/>
        <w:contextualSpacing/>
        <w:jc w:val="both"/>
        <w:rPr>
          <w:rFonts w:asciiTheme="minorHAnsi" w:eastAsia="Times New Roman" w:hAnsiTheme="minorHAnsi" w:cstheme="minorHAnsi"/>
          <w:bCs/>
          <w:color w:val="000000"/>
          <w:sz w:val="22"/>
          <w:szCs w:val="22"/>
          <w:lang w:eastAsia="ar-SA" w:bidi="ar-SA"/>
        </w:rPr>
      </w:pPr>
      <w:proofErr w:type="spellStart"/>
      <w:r>
        <w:rPr>
          <w:rFonts w:asciiTheme="minorHAnsi" w:eastAsia="Times New Roman" w:hAnsiTheme="minorHAnsi" w:cstheme="minorHAnsi"/>
          <w:bCs/>
          <w:color w:val="000000"/>
          <w:sz w:val="22"/>
          <w:szCs w:val="22"/>
          <w:lang w:eastAsia="ar-SA" w:bidi="ar-SA"/>
        </w:rPr>
        <w:t>An</w:t>
      </w:r>
      <w:proofErr w:type="spellEnd"/>
      <w:r>
        <w:rPr>
          <w:rFonts w:asciiTheme="minorHAnsi" w:eastAsia="Times New Roman" w:hAnsiTheme="minorHAnsi" w:cstheme="minorHAnsi"/>
          <w:bCs/>
          <w:color w:val="000000"/>
          <w:sz w:val="22"/>
          <w:szCs w:val="22"/>
          <w:lang w:eastAsia="ar-SA" w:bidi="ar-SA"/>
        </w:rPr>
        <w:t xml:space="preserve"> = </w:t>
      </w:r>
      <w:proofErr w:type="spellStart"/>
      <w:r>
        <w:rPr>
          <w:rFonts w:asciiTheme="minorHAnsi" w:eastAsia="Times New Roman" w:hAnsiTheme="minorHAnsi" w:cstheme="minorHAnsi"/>
          <w:bCs/>
          <w:color w:val="000000"/>
          <w:sz w:val="22"/>
          <w:szCs w:val="22"/>
          <w:lang w:eastAsia="ar-SA" w:bidi="ar-SA"/>
        </w:rPr>
        <w:t>Pmin</w:t>
      </w:r>
      <w:proofErr w:type="spellEnd"/>
      <w:r>
        <w:rPr>
          <w:rFonts w:asciiTheme="minorHAnsi" w:eastAsia="Times New Roman" w:hAnsiTheme="minorHAnsi" w:cstheme="minorHAnsi"/>
          <w:bCs/>
          <w:color w:val="000000"/>
          <w:sz w:val="22"/>
          <w:szCs w:val="22"/>
          <w:lang w:eastAsia="ar-SA" w:bidi="ar-SA"/>
        </w:rPr>
        <w:t>/</w:t>
      </w:r>
      <w:proofErr w:type="spellStart"/>
      <w:r>
        <w:rPr>
          <w:rFonts w:asciiTheme="minorHAnsi" w:eastAsia="Times New Roman" w:hAnsiTheme="minorHAnsi" w:cstheme="minorHAnsi"/>
          <w:bCs/>
          <w:color w:val="000000"/>
          <w:sz w:val="22"/>
          <w:szCs w:val="22"/>
          <w:lang w:eastAsia="ar-SA" w:bidi="ar-SA"/>
        </w:rPr>
        <w:t>Pn</w:t>
      </w:r>
      <w:proofErr w:type="spellEnd"/>
      <w:r>
        <w:rPr>
          <w:rFonts w:asciiTheme="minorHAnsi" w:eastAsia="Times New Roman" w:hAnsiTheme="minorHAnsi" w:cstheme="minorHAnsi"/>
          <w:bCs/>
          <w:color w:val="000000"/>
          <w:sz w:val="22"/>
          <w:szCs w:val="22"/>
          <w:lang w:eastAsia="ar-SA" w:bidi="ar-SA"/>
        </w:rPr>
        <w:t>*55</w:t>
      </w:r>
    </w:p>
    <w:p w:rsidR="00851E72" w:rsidRPr="00851E72" w:rsidRDefault="00851E72" w:rsidP="00851E72">
      <w:pPr>
        <w:pStyle w:val="Standard2"/>
        <w:tabs>
          <w:tab w:val="left" w:pos="284"/>
        </w:tabs>
        <w:spacing w:line="276" w:lineRule="auto"/>
        <w:contextualSpacing/>
        <w:jc w:val="both"/>
        <w:rPr>
          <w:rFonts w:asciiTheme="minorHAnsi" w:eastAsia="Times New Roman" w:hAnsiTheme="minorHAnsi" w:cstheme="minorHAnsi"/>
          <w:bCs/>
          <w:color w:val="000000"/>
          <w:sz w:val="22"/>
          <w:szCs w:val="22"/>
          <w:lang w:eastAsia="ar-SA" w:bidi="ar-SA"/>
        </w:rPr>
      </w:pPr>
      <w:r w:rsidRPr="00851E72">
        <w:rPr>
          <w:rFonts w:asciiTheme="minorHAnsi" w:eastAsia="Times New Roman" w:hAnsiTheme="minorHAnsi" w:cstheme="minorHAnsi"/>
          <w:bCs/>
          <w:color w:val="000000"/>
          <w:sz w:val="22"/>
          <w:szCs w:val="22"/>
          <w:lang w:eastAsia="ar-SA" w:bidi="ar-SA"/>
        </w:rPr>
        <w:t>Gdzie:</w:t>
      </w:r>
    </w:p>
    <w:p w:rsidR="00851E72" w:rsidRPr="00851E72" w:rsidRDefault="00851E72" w:rsidP="00851E72">
      <w:pPr>
        <w:pStyle w:val="Standard2"/>
        <w:tabs>
          <w:tab w:val="left" w:pos="284"/>
        </w:tabs>
        <w:spacing w:line="276" w:lineRule="auto"/>
        <w:contextualSpacing/>
        <w:jc w:val="both"/>
        <w:rPr>
          <w:rFonts w:asciiTheme="minorHAnsi" w:eastAsia="Times New Roman" w:hAnsiTheme="minorHAnsi" w:cstheme="minorHAnsi"/>
          <w:bCs/>
          <w:color w:val="000000"/>
          <w:sz w:val="22"/>
          <w:szCs w:val="22"/>
          <w:lang w:eastAsia="ar-SA" w:bidi="ar-SA"/>
        </w:rPr>
      </w:pPr>
      <w:proofErr w:type="spellStart"/>
      <w:r w:rsidRPr="00851E72">
        <w:rPr>
          <w:rFonts w:asciiTheme="minorHAnsi" w:eastAsia="Times New Roman" w:hAnsiTheme="minorHAnsi" w:cstheme="minorHAnsi"/>
          <w:bCs/>
          <w:color w:val="000000"/>
          <w:sz w:val="22"/>
          <w:szCs w:val="22"/>
          <w:lang w:eastAsia="ar-SA" w:bidi="ar-SA"/>
        </w:rPr>
        <w:t>An</w:t>
      </w:r>
      <w:proofErr w:type="spellEnd"/>
      <w:r w:rsidRPr="00851E72">
        <w:rPr>
          <w:rFonts w:asciiTheme="minorHAnsi" w:eastAsia="Times New Roman" w:hAnsiTheme="minorHAnsi" w:cstheme="minorHAnsi"/>
          <w:bCs/>
          <w:color w:val="000000"/>
          <w:sz w:val="22"/>
          <w:szCs w:val="22"/>
          <w:lang w:eastAsia="ar-SA" w:bidi="ar-SA"/>
        </w:rPr>
        <w:t xml:space="preserve"> – liczba punktów przyznana ofercie n za spełnienie kryterium A </w:t>
      </w:r>
    </w:p>
    <w:p w:rsidR="00851E72" w:rsidRPr="00851E72" w:rsidRDefault="00851E72" w:rsidP="00851E72">
      <w:pPr>
        <w:pStyle w:val="Standard2"/>
        <w:tabs>
          <w:tab w:val="left" w:pos="284"/>
        </w:tabs>
        <w:spacing w:line="276" w:lineRule="auto"/>
        <w:contextualSpacing/>
        <w:jc w:val="both"/>
        <w:rPr>
          <w:rFonts w:asciiTheme="minorHAnsi" w:eastAsia="Times New Roman" w:hAnsiTheme="minorHAnsi" w:cstheme="minorHAnsi"/>
          <w:bCs/>
          <w:color w:val="000000"/>
          <w:sz w:val="22"/>
          <w:szCs w:val="22"/>
          <w:lang w:eastAsia="ar-SA" w:bidi="ar-SA"/>
        </w:rPr>
      </w:pPr>
      <w:r w:rsidRPr="00851E72">
        <w:rPr>
          <w:rFonts w:asciiTheme="minorHAnsi" w:eastAsia="Times New Roman" w:hAnsiTheme="minorHAnsi" w:cstheme="minorHAnsi"/>
          <w:bCs/>
          <w:color w:val="000000"/>
          <w:sz w:val="22"/>
          <w:szCs w:val="22"/>
          <w:lang w:eastAsia="ar-SA" w:bidi="ar-SA"/>
        </w:rPr>
        <w:t>N – numer oferty</w:t>
      </w:r>
    </w:p>
    <w:p w:rsidR="00851E72" w:rsidRPr="00851E72" w:rsidRDefault="00851E72" w:rsidP="00851E72">
      <w:pPr>
        <w:pStyle w:val="Standard2"/>
        <w:tabs>
          <w:tab w:val="left" w:pos="284"/>
        </w:tabs>
        <w:spacing w:line="276" w:lineRule="auto"/>
        <w:contextualSpacing/>
        <w:jc w:val="both"/>
        <w:rPr>
          <w:rFonts w:asciiTheme="minorHAnsi" w:eastAsia="Times New Roman" w:hAnsiTheme="minorHAnsi" w:cstheme="minorHAnsi"/>
          <w:bCs/>
          <w:color w:val="000000"/>
          <w:sz w:val="22"/>
          <w:szCs w:val="22"/>
          <w:lang w:eastAsia="ar-SA" w:bidi="ar-SA"/>
        </w:rPr>
      </w:pPr>
      <w:proofErr w:type="spellStart"/>
      <w:r w:rsidRPr="00851E72">
        <w:rPr>
          <w:rFonts w:asciiTheme="minorHAnsi" w:eastAsia="Times New Roman" w:hAnsiTheme="minorHAnsi" w:cstheme="minorHAnsi"/>
          <w:bCs/>
          <w:color w:val="000000"/>
          <w:sz w:val="22"/>
          <w:szCs w:val="22"/>
          <w:lang w:eastAsia="ar-SA" w:bidi="ar-SA"/>
        </w:rPr>
        <w:t>Pmin</w:t>
      </w:r>
      <w:proofErr w:type="spellEnd"/>
      <w:r w:rsidRPr="00851E72">
        <w:rPr>
          <w:rFonts w:asciiTheme="minorHAnsi" w:eastAsia="Times New Roman" w:hAnsiTheme="minorHAnsi" w:cstheme="minorHAnsi"/>
          <w:bCs/>
          <w:color w:val="000000"/>
          <w:sz w:val="22"/>
          <w:szCs w:val="22"/>
          <w:lang w:eastAsia="ar-SA" w:bidi="ar-SA"/>
        </w:rPr>
        <w:t xml:space="preserve"> – cena minimalna wśród złożonych ofert</w:t>
      </w:r>
    </w:p>
    <w:p w:rsidR="00851E72" w:rsidRDefault="00851E72" w:rsidP="00851E72">
      <w:pPr>
        <w:pStyle w:val="Standard2"/>
        <w:tabs>
          <w:tab w:val="left" w:pos="284"/>
        </w:tabs>
        <w:spacing w:line="276" w:lineRule="auto"/>
        <w:contextualSpacing/>
        <w:jc w:val="both"/>
        <w:rPr>
          <w:rFonts w:asciiTheme="minorHAnsi" w:eastAsia="Times New Roman" w:hAnsiTheme="minorHAnsi" w:cstheme="minorHAnsi"/>
          <w:bCs/>
          <w:color w:val="000000"/>
          <w:sz w:val="22"/>
          <w:szCs w:val="22"/>
          <w:lang w:eastAsia="ar-SA" w:bidi="ar-SA"/>
        </w:rPr>
      </w:pPr>
      <w:proofErr w:type="spellStart"/>
      <w:r w:rsidRPr="00851E72">
        <w:rPr>
          <w:rFonts w:asciiTheme="minorHAnsi" w:eastAsia="Times New Roman" w:hAnsiTheme="minorHAnsi" w:cstheme="minorHAnsi"/>
          <w:bCs/>
          <w:color w:val="000000"/>
          <w:sz w:val="22"/>
          <w:szCs w:val="22"/>
          <w:lang w:eastAsia="ar-SA" w:bidi="ar-SA"/>
        </w:rPr>
        <w:t>Pn</w:t>
      </w:r>
      <w:proofErr w:type="spellEnd"/>
      <w:r w:rsidRPr="00851E72">
        <w:rPr>
          <w:rFonts w:asciiTheme="minorHAnsi" w:eastAsia="Times New Roman" w:hAnsiTheme="minorHAnsi" w:cstheme="minorHAnsi"/>
          <w:bCs/>
          <w:color w:val="000000"/>
          <w:sz w:val="22"/>
          <w:szCs w:val="22"/>
          <w:lang w:eastAsia="ar-SA" w:bidi="ar-SA"/>
        </w:rPr>
        <w:t xml:space="preserve"> – cena zaproponowana przez Wykonawcę w ofercie n,</w:t>
      </w:r>
    </w:p>
    <w:p w:rsidR="00851E72" w:rsidRPr="00851E72" w:rsidRDefault="00851E72" w:rsidP="00851E72">
      <w:pPr>
        <w:pStyle w:val="Standard2"/>
        <w:tabs>
          <w:tab w:val="left" w:pos="284"/>
        </w:tabs>
        <w:spacing w:line="276" w:lineRule="auto"/>
        <w:contextualSpacing/>
        <w:jc w:val="both"/>
        <w:rPr>
          <w:rFonts w:asciiTheme="minorHAnsi" w:eastAsia="Times New Roman" w:hAnsiTheme="minorHAnsi" w:cstheme="minorHAnsi"/>
          <w:bCs/>
          <w:color w:val="000000"/>
          <w:sz w:val="22"/>
          <w:szCs w:val="22"/>
          <w:lang w:eastAsia="ar-SA" w:bidi="ar-SA"/>
        </w:rPr>
      </w:pPr>
    </w:p>
    <w:p w:rsidR="00851E72" w:rsidRPr="00851E72" w:rsidRDefault="009D0013" w:rsidP="00851E72">
      <w:pPr>
        <w:pStyle w:val="Standard2"/>
        <w:widowControl/>
        <w:numPr>
          <w:ilvl w:val="0"/>
          <w:numId w:val="7"/>
        </w:numPr>
        <w:tabs>
          <w:tab w:val="left" w:pos="284"/>
        </w:tabs>
        <w:spacing w:line="276" w:lineRule="auto"/>
        <w:contextualSpacing/>
        <w:jc w:val="both"/>
        <w:rPr>
          <w:rFonts w:asciiTheme="minorHAnsi" w:hAnsiTheme="minorHAnsi" w:cstheme="minorHAnsi"/>
          <w:b/>
          <w:color w:val="000000" w:themeColor="text1"/>
          <w:sz w:val="22"/>
          <w:szCs w:val="22"/>
        </w:rPr>
      </w:pPr>
      <w:r w:rsidRPr="002B0EB6">
        <w:rPr>
          <w:rFonts w:asciiTheme="minorHAnsi" w:hAnsiTheme="minorHAnsi" w:cstheme="minorHAnsi"/>
          <w:b/>
          <w:color w:val="000000" w:themeColor="text1"/>
          <w:sz w:val="22"/>
          <w:szCs w:val="22"/>
        </w:rPr>
        <w:t>d</w:t>
      </w:r>
      <w:r w:rsidR="00AD7045" w:rsidRPr="002B0EB6">
        <w:rPr>
          <w:rFonts w:asciiTheme="minorHAnsi" w:hAnsiTheme="minorHAnsi" w:cstheme="minorHAnsi"/>
          <w:b/>
          <w:color w:val="000000" w:themeColor="text1"/>
          <w:sz w:val="22"/>
          <w:szCs w:val="22"/>
        </w:rPr>
        <w:t>oświadczenie osób skierowanych do realizacji usługi:</w:t>
      </w:r>
    </w:p>
    <w:p w:rsidR="00851E72" w:rsidRPr="00851E72" w:rsidRDefault="00851E72" w:rsidP="00851E72">
      <w:pPr>
        <w:pStyle w:val="Standard2"/>
        <w:tabs>
          <w:tab w:val="left" w:pos="284"/>
        </w:tabs>
        <w:spacing w:line="276" w:lineRule="auto"/>
        <w:ind w:left="720"/>
        <w:contextualSpacing/>
        <w:jc w:val="both"/>
        <w:rPr>
          <w:rFonts w:asciiTheme="minorHAnsi" w:hAnsiTheme="minorHAnsi" w:cstheme="minorHAnsi"/>
          <w:sz w:val="22"/>
          <w:szCs w:val="22"/>
        </w:rPr>
      </w:pPr>
      <w:r w:rsidRPr="00851E72">
        <w:rPr>
          <w:rFonts w:asciiTheme="minorHAnsi" w:hAnsiTheme="minorHAnsi" w:cstheme="minorHAnsi"/>
          <w:sz w:val="22"/>
          <w:szCs w:val="22"/>
        </w:rPr>
        <w:t>1. Opis</w:t>
      </w:r>
      <w:r>
        <w:rPr>
          <w:rFonts w:asciiTheme="minorHAnsi" w:hAnsiTheme="minorHAnsi" w:cstheme="minorHAnsi"/>
          <w:sz w:val="22"/>
          <w:szCs w:val="22"/>
        </w:rPr>
        <w:t xml:space="preserve"> sposobu obliczania kryterium 40</w:t>
      </w:r>
      <w:r w:rsidRPr="00851E72">
        <w:rPr>
          <w:rFonts w:asciiTheme="minorHAnsi" w:hAnsiTheme="minorHAnsi" w:cstheme="minorHAnsi"/>
          <w:sz w:val="22"/>
          <w:szCs w:val="22"/>
        </w:rPr>
        <w:t xml:space="preserve"> pkt doświadczenie zawodowe: </w:t>
      </w:r>
    </w:p>
    <w:p w:rsidR="00851E72" w:rsidRPr="00851E72" w:rsidRDefault="00851E72" w:rsidP="00851E72">
      <w:pPr>
        <w:pStyle w:val="Standard2"/>
        <w:tabs>
          <w:tab w:val="left" w:pos="284"/>
        </w:tabs>
        <w:spacing w:line="276" w:lineRule="auto"/>
        <w:ind w:left="720"/>
        <w:contextualSpacing/>
        <w:jc w:val="both"/>
        <w:rPr>
          <w:rFonts w:asciiTheme="minorHAnsi" w:hAnsiTheme="minorHAnsi" w:cstheme="minorHAnsi"/>
          <w:sz w:val="22"/>
          <w:szCs w:val="22"/>
        </w:rPr>
      </w:pPr>
      <w:r>
        <w:rPr>
          <w:rFonts w:asciiTheme="minorHAnsi" w:hAnsiTheme="minorHAnsi" w:cstheme="minorHAnsi"/>
          <w:sz w:val="22"/>
          <w:szCs w:val="22"/>
        </w:rPr>
        <w:t>D= (</w:t>
      </w:r>
      <w:proofErr w:type="spellStart"/>
      <w:r>
        <w:rPr>
          <w:rFonts w:asciiTheme="minorHAnsi" w:hAnsiTheme="minorHAnsi" w:cstheme="minorHAnsi"/>
          <w:sz w:val="22"/>
          <w:szCs w:val="22"/>
        </w:rPr>
        <w:t>Dof</w:t>
      </w:r>
      <w:proofErr w:type="spellEnd"/>
      <w:r>
        <w:rPr>
          <w:rFonts w:asciiTheme="minorHAnsi" w:hAnsiTheme="minorHAnsi" w:cstheme="minorHAnsi"/>
          <w:sz w:val="22"/>
          <w:szCs w:val="22"/>
        </w:rPr>
        <w:t xml:space="preserve"> : </w:t>
      </w:r>
      <w:proofErr w:type="spellStart"/>
      <w:r>
        <w:rPr>
          <w:rFonts w:asciiTheme="minorHAnsi" w:hAnsiTheme="minorHAnsi" w:cstheme="minorHAnsi"/>
          <w:sz w:val="22"/>
          <w:szCs w:val="22"/>
        </w:rPr>
        <w:t>Dmax</w:t>
      </w:r>
      <w:proofErr w:type="spellEnd"/>
      <w:r>
        <w:rPr>
          <w:rFonts w:asciiTheme="minorHAnsi" w:hAnsiTheme="minorHAnsi" w:cstheme="minorHAnsi"/>
          <w:sz w:val="22"/>
          <w:szCs w:val="22"/>
        </w:rPr>
        <w:t>) x 40</w:t>
      </w:r>
      <w:r w:rsidRPr="00851E72">
        <w:rPr>
          <w:rFonts w:asciiTheme="minorHAnsi" w:hAnsiTheme="minorHAnsi" w:cstheme="minorHAnsi"/>
          <w:sz w:val="22"/>
          <w:szCs w:val="22"/>
        </w:rPr>
        <w:t xml:space="preserve"> gdzie: </w:t>
      </w:r>
    </w:p>
    <w:p w:rsidR="00851E72" w:rsidRPr="00851E72" w:rsidRDefault="00851E72" w:rsidP="00851E72">
      <w:pPr>
        <w:pStyle w:val="Standard2"/>
        <w:tabs>
          <w:tab w:val="left" w:pos="284"/>
        </w:tabs>
        <w:spacing w:line="276" w:lineRule="auto"/>
        <w:ind w:left="720"/>
        <w:contextualSpacing/>
        <w:jc w:val="both"/>
        <w:rPr>
          <w:rFonts w:asciiTheme="minorHAnsi" w:hAnsiTheme="minorHAnsi" w:cstheme="minorHAnsi"/>
          <w:sz w:val="22"/>
          <w:szCs w:val="22"/>
        </w:rPr>
      </w:pPr>
      <w:r w:rsidRPr="00851E72">
        <w:rPr>
          <w:rFonts w:asciiTheme="minorHAnsi" w:hAnsiTheme="minorHAnsi" w:cstheme="minorHAnsi"/>
          <w:sz w:val="22"/>
          <w:szCs w:val="22"/>
        </w:rPr>
        <w:t xml:space="preserve">D-liczba punktów przyznana danej ofercie </w:t>
      </w:r>
    </w:p>
    <w:p w:rsidR="00851E72" w:rsidRPr="00851E72" w:rsidRDefault="00851E72" w:rsidP="00851E72">
      <w:pPr>
        <w:pStyle w:val="Standard2"/>
        <w:tabs>
          <w:tab w:val="left" w:pos="284"/>
        </w:tabs>
        <w:spacing w:line="276" w:lineRule="auto"/>
        <w:ind w:left="720"/>
        <w:contextualSpacing/>
        <w:jc w:val="both"/>
        <w:rPr>
          <w:rFonts w:asciiTheme="minorHAnsi" w:hAnsiTheme="minorHAnsi" w:cstheme="minorHAnsi"/>
          <w:sz w:val="22"/>
          <w:szCs w:val="22"/>
        </w:rPr>
      </w:pPr>
      <w:proofErr w:type="spellStart"/>
      <w:r w:rsidRPr="00851E72">
        <w:rPr>
          <w:rFonts w:asciiTheme="minorHAnsi" w:hAnsiTheme="minorHAnsi" w:cstheme="minorHAnsi"/>
          <w:sz w:val="22"/>
          <w:szCs w:val="22"/>
        </w:rPr>
        <w:t>Dof</w:t>
      </w:r>
      <w:proofErr w:type="spellEnd"/>
      <w:r w:rsidRPr="00851E72">
        <w:rPr>
          <w:rFonts w:asciiTheme="minorHAnsi" w:hAnsiTheme="minorHAnsi" w:cstheme="minorHAnsi"/>
          <w:sz w:val="22"/>
          <w:szCs w:val="22"/>
        </w:rPr>
        <w:t xml:space="preserve"> – potencjał personelu kluczowego (liczba godzin) obliczony badanej oferty</w:t>
      </w:r>
    </w:p>
    <w:p w:rsidR="00851E72" w:rsidRPr="00EE0629" w:rsidRDefault="00851E72" w:rsidP="00851E72">
      <w:pPr>
        <w:pStyle w:val="Standard2"/>
        <w:widowControl/>
        <w:tabs>
          <w:tab w:val="left" w:pos="284"/>
        </w:tabs>
        <w:spacing w:line="276" w:lineRule="auto"/>
        <w:ind w:left="720"/>
        <w:contextualSpacing/>
        <w:jc w:val="both"/>
        <w:rPr>
          <w:rFonts w:asciiTheme="minorHAnsi" w:hAnsiTheme="minorHAnsi" w:cstheme="minorHAnsi"/>
          <w:sz w:val="22"/>
          <w:szCs w:val="22"/>
        </w:rPr>
      </w:pPr>
      <w:proofErr w:type="spellStart"/>
      <w:r w:rsidRPr="00851E72">
        <w:rPr>
          <w:rFonts w:asciiTheme="minorHAnsi" w:hAnsiTheme="minorHAnsi" w:cstheme="minorHAnsi"/>
          <w:sz w:val="22"/>
          <w:szCs w:val="22"/>
        </w:rPr>
        <w:t>Dmax</w:t>
      </w:r>
      <w:proofErr w:type="spellEnd"/>
      <w:r w:rsidRPr="00851E72">
        <w:rPr>
          <w:rFonts w:asciiTheme="minorHAnsi" w:hAnsiTheme="minorHAnsi" w:cstheme="minorHAnsi"/>
          <w:sz w:val="22"/>
          <w:szCs w:val="22"/>
        </w:rPr>
        <w:t xml:space="preserve"> - maksymalne doświadczenie (liczba godzin) spośród ważnych ofert</w:t>
      </w:r>
    </w:p>
    <w:p w:rsidR="00EE7FAF" w:rsidRPr="00EE0629" w:rsidRDefault="00EE7FAF">
      <w:pPr>
        <w:jc w:val="both"/>
        <w:rPr>
          <w:rFonts w:asciiTheme="minorHAnsi" w:hAnsiTheme="minorHAnsi" w:cstheme="minorHAnsi"/>
          <w:color w:val="FF0000"/>
          <w:sz w:val="22"/>
          <w:szCs w:val="22"/>
        </w:rPr>
      </w:pPr>
    </w:p>
    <w:p w:rsidR="00EE7FAF" w:rsidRPr="00EE0629" w:rsidRDefault="00AD7045">
      <w:pPr>
        <w:jc w:val="both"/>
        <w:rPr>
          <w:rFonts w:asciiTheme="minorHAnsi" w:hAnsiTheme="minorHAnsi" w:cstheme="minorHAnsi"/>
          <w:sz w:val="22"/>
          <w:szCs w:val="22"/>
        </w:rPr>
      </w:pPr>
      <w:r w:rsidRPr="00EE0629">
        <w:rPr>
          <w:rFonts w:asciiTheme="minorHAnsi" w:hAnsiTheme="minorHAnsi" w:cstheme="minorHAnsi"/>
          <w:sz w:val="22"/>
          <w:szCs w:val="22"/>
        </w:rPr>
        <w:t xml:space="preserve">Wykonawca w celu otrzymania punktów ww. kryterium wypełnia Wykaz personelu kluczowego /doświadczenie – kryterium/ i składa wraz z ofertą. Do wykazu załącza </w:t>
      </w:r>
      <w:r w:rsidRPr="00EE0629">
        <w:rPr>
          <w:rFonts w:asciiTheme="minorHAnsi" w:hAnsiTheme="minorHAnsi" w:cstheme="minorHAnsi"/>
          <w:color w:val="000000"/>
          <w:sz w:val="22"/>
          <w:szCs w:val="22"/>
        </w:rPr>
        <w:t>kserokopie dyplomów i certyfikatów wskazujących wykształcenie, kwalifikacje oraz protokołów odbioru usługi/kopii/świadectw pracy/referencji potwierdzających posiadanie doświadczenia do przeprowadzen</w:t>
      </w:r>
      <w:r w:rsidR="00F04744">
        <w:rPr>
          <w:rFonts w:asciiTheme="minorHAnsi" w:hAnsiTheme="minorHAnsi" w:cstheme="minorHAnsi"/>
          <w:color w:val="000000"/>
          <w:sz w:val="22"/>
          <w:szCs w:val="22"/>
        </w:rPr>
        <w:t>ia w/w usługi</w:t>
      </w:r>
      <w:r w:rsidRPr="00EE0629">
        <w:rPr>
          <w:rFonts w:asciiTheme="minorHAnsi" w:hAnsiTheme="minorHAnsi" w:cstheme="minorHAnsi"/>
          <w:color w:val="000000"/>
          <w:sz w:val="22"/>
          <w:szCs w:val="22"/>
        </w:rPr>
        <w:t xml:space="preserve"> </w:t>
      </w:r>
      <w:r w:rsidRPr="00EE0629">
        <w:rPr>
          <w:rFonts w:asciiTheme="minorHAnsi" w:hAnsiTheme="minorHAnsi" w:cstheme="minorHAnsi"/>
          <w:sz w:val="22"/>
          <w:szCs w:val="22"/>
        </w:rPr>
        <w:t xml:space="preserve"> (dla każdej osoby zgłoszonej przez wykonawcę). Wskazane w tym wykazie osoby będą wyłącznie wskazane do realizacji przedmiotowego zamówienia. </w:t>
      </w:r>
    </w:p>
    <w:p w:rsidR="008D6151" w:rsidRPr="008D6151" w:rsidRDefault="008D6151" w:rsidP="008D6151">
      <w:pPr>
        <w:tabs>
          <w:tab w:val="left" w:pos="720"/>
        </w:tabs>
        <w:spacing w:line="276" w:lineRule="auto"/>
        <w:jc w:val="both"/>
        <w:rPr>
          <w:rFonts w:asciiTheme="minorHAnsi" w:hAnsiTheme="minorHAnsi" w:cstheme="minorHAnsi"/>
          <w:color w:val="000000" w:themeColor="text1"/>
          <w:sz w:val="22"/>
          <w:szCs w:val="22"/>
        </w:rPr>
      </w:pPr>
      <w:r w:rsidRPr="008D6151">
        <w:rPr>
          <w:rFonts w:asciiTheme="minorHAnsi" w:hAnsiTheme="minorHAnsi" w:cstheme="minorHAnsi"/>
          <w:color w:val="000000" w:themeColor="text1"/>
          <w:sz w:val="22"/>
          <w:szCs w:val="22"/>
        </w:rPr>
        <w:t>Każda z tych osób musi posiadać:</w:t>
      </w:r>
    </w:p>
    <w:p w:rsidR="008D6151" w:rsidRPr="008D6151" w:rsidRDefault="008D6151" w:rsidP="008D6151">
      <w:pPr>
        <w:numPr>
          <w:ilvl w:val="0"/>
          <w:numId w:val="17"/>
        </w:numPr>
        <w:tabs>
          <w:tab w:val="left" w:pos="720"/>
        </w:tabs>
        <w:spacing w:line="276" w:lineRule="auto"/>
        <w:jc w:val="both"/>
        <w:rPr>
          <w:rFonts w:asciiTheme="minorHAnsi" w:hAnsiTheme="minorHAnsi" w:cstheme="minorHAnsi"/>
          <w:color w:val="000000" w:themeColor="text1"/>
          <w:sz w:val="22"/>
          <w:szCs w:val="22"/>
        </w:rPr>
      </w:pPr>
      <w:r w:rsidRPr="008D6151">
        <w:rPr>
          <w:rFonts w:asciiTheme="minorHAnsi" w:hAnsiTheme="minorHAnsi" w:cstheme="minorHAnsi"/>
          <w:color w:val="000000" w:themeColor="text1"/>
          <w:sz w:val="22"/>
          <w:szCs w:val="22"/>
        </w:rPr>
        <w:t>ukończone studia minimum I-go stopnia na kierunku fizjoterapia, oraz</w:t>
      </w:r>
    </w:p>
    <w:p w:rsidR="008D6151" w:rsidRPr="008D6151" w:rsidRDefault="008D6151" w:rsidP="008D6151">
      <w:pPr>
        <w:numPr>
          <w:ilvl w:val="0"/>
          <w:numId w:val="17"/>
        </w:numPr>
        <w:tabs>
          <w:tab w:val="left" w:pos="720"/>
        </w:tabs>
        <w:spacing w:line="276" w:lineRule="auto"/>
        <w:jc w:val="both"/>
        <w:rPr>
          <w:rFonts w:asciiTheme="minorHAnsi" w:hAnsiTheme="minorHAnsi" w:cstheme="minorHAnsi"/>
          <w:color w:val="000000" w:themeColor="text1"/>
          <w:sz w:val="22"/>
          <w:szCs w:val="22"/>
        </w:rPr>
      </w:pPr>
      <w:r w:rsidRPr="008D6151">
        <w:rPr>
          <w:rFonts w:asciiTheme="minorHAnsi" w:hAnsiTheme="minorHAnsi" w:cstheme="minorHAnsi"/>
          <w:color w:val="000000" w:themeColor="text1"/>
          <w:sz w:val="22"/>
          <w:szCs w:val="22"/>
        </w:rPr>
        <w:t>prawo wykonywania zawodu fizjoterapeuty - w tym wpis do Krajowego Rejestru Fizjoterapeutów, oraz</w:t>
      </w:r>
    </w:p>
    <w:p w:rsidR="008D6151" w:rsidRPr="008D6151" w:rsidRDefault="008D6151" w:rsidP="008D6151">
      <w:pPr>
        <w:numPr>
          <w:ilvl w:val="0"/>
          <w:numId w:val="17"/>
        </w:numPr>
        <w:tabs>
          <w:tab w:val="left" w:pos="720"/>
        </w:tabs>
        <w:spacing w:line="276" w:lineRule="auto"/>
        <w:jc w:val="both"/>
        <w:rPr>
          <w:rFonts w:asciiTheme="minorHAnsi" w:hAnsiTheme="minorHAnsi" w:cstheme="minorHAnsi"/>
          <w:color w:val="000000" w:themeColor="text1"/>
          <w:sz w:val="22"/>
          <w:szCs w:val="22"/>
        </w:rPr>
      </w:pPr>
      <w:r w:rsidRPr="008D6151">
        <w:rPr>
          <w:rFonts w:asciiTheme="minorHAnsi" w:hAnsiTheme="minorHAnsi" w:cstheme="minorHAnsi"/>
          <w:color w:val="000000" w:themeColor="text1"/>
          <w:sz w:val="22"/>
          <w:szCs w:val="22"/>
        </w:rPr>
        <w:t xml:space="preserve">minimum 2 lata doświadczenia zawodowego w zakresie pracy/świadczenia usługi jako fizjoterapeuta oraz </w:t>
      </w:r>
    </w:p>
    <w:p w:rsidR="008D6151" w:rsidRPr="008D6151" w:rsidRDefault="008D6151" w:rsidP="008D6151">
      <w:pPr>
        <w:numPr>
          <w:ilvl w:val="0"/>
          <w:numId w:val="17"/>
        </w:numPr>
        <w:tabs>
          <w:tab w:val="left" w:pos="720"/>
        </w:tabs>
        <w:spacing w:line="276" w:lineRule="auto"/>
        <w:jc w:val="both"/>
        <w:rPr>
          <w:rFonts w:asciiTheme="minorHAnsi" w:hAnsiTheme="minorHAnsi" w:cstheme="minorHAnsi"/>
          <w:color w:val="000000" w:themeColor="text1"/>
          <w:sz w:val="22"/>
          <w:szCs w:val="22"/>
        </w:rPr>
      </w:pPr>
      <w:r w:rsidRPr="008D6151">
        <w:rPr>
          <w:rFonts w:asciiTheme="minorHAnsi" w:hAnsiTheme="minorHAnsi" w:cstheme="minorHAnsi"/>
          <w:color w:val="000000" w:themeColor="text1"/>
          <w:sz w:val="22"/>
          <w:szCs w:val="22"/>
        </w:rPr>
        <w:t xml:space="preserve">przepracowanie co najmniej 200 godzin w realizacji usług z zakresu fizjoterapii  – potwierdzone dokumentami. </w:t>
      </w:r>
    </w:p>
    <w:p w:rsidR="008D6151" w:rsidRPr="008D6151" w:rsidRDefault="008D6151" w:rsidP="008D6151">
      <w:pPr>
        <w:tabs>
          <w:tab w:val="left" w:pos="720"/>
        </w:tabs>
        <w:spacing w:line="276" w:lineRule="auto"/>
        <w:jc w:val="both"/>
        <w:rPr>
          <w:rFonts w:asciiTheme="minorHAnsi" w:hAnsiTheme="minorHAnsi" w:cstheme="minorHAnsi"/>
          <w:b/>
          <w:bCs/>
          <w:color w:val="000000" w:themeColor="text1"/>
          <w:sz w:val="22"/>
          <w:szCs w:val="22"/>
        </w:rPr>
      </w:pPr>
    </w:p>
    <w:p w:rsidR="008D6151" w:rsidRPr="008D6151" w:rsidRDefault="008D6151" w:rsidP="008D6151">
      <w:pPr>
        <w:tabs>
          <w:tab w:val="left" w:pos="720"/>
        </w:tabs>
        <w:spacing w:line="276" w:lineRule="auto"/>
        <w:jc w:val="both"/>
        <w:rPr>
          <w:rFonts w:asciiTheme="minorHAnsi" w:hAnsiTheme="minorHAnsi" w:cstheme="minorHAnsi"/>
          <w:color w:val="000000" w:themeColor="text1"/>
          <w:sz w:val="22"/>
          <w:szCs w:val="22"/>
        </w:rPr>
      </w:pPr>
      <w:r w:rsidRPr="008D6151">
        <w:rPr>
          <w:rFonts w:asciiTheme="minorHAnsi" w:hAnsiTheme="minorHAnsi" w:cstheme="minorHAnsi"/>
          <w:color w:val="000000" w:themeColor="text1"/>
          <w:sz w:val="22"/>
          <w:szCs w:val="22"/>
        </w:rPr>
        <w:t>Wykonawca zobowiązany jest do wypełnienia Załącznika nr 5 w sposób umożliwiający jednoznaczną ocenę spełnienia ww. warunków .</w:t>
      </w:r>
    </w:p>
    <w:p w:rsidR="008D6151" w:rsidRPr="008D6151" w:rsidRDefault="008D6151" w:rsidP="008D6151">
      <w:pPr>
        <w:tabs>
          <w:tab w:val="left" w:pos="720"/>
        </w:tabs>
        <w:spacing w:line="276" w:lineRule="auto"/>
        <w:jc w:val="both"/>
        <w:rPr>
          <w:rFonts w:asciiTheme="minorHAnsi" w:hAnsiTheme="minorHAnsi" w:cstheme="minorHAnsi"/>
          <w:color w:val="000000" w:themeColor="text1"/>
          <w:sz w:val="22"/>
          <w:szCs w:val="22"/>
        </w:rPr>
      </w:pPr>
      <w:r w:rsidRPr="008D6151">
        <w:rPr>
          <w:rFonts w:asciiTheme="minorHAnsi" w:hAnsiTheme="minorHAnsi" w:cstheme="minorHAnsi"/>
          <w:color w:val="000000" w:themeColor="text1"/>
          <w:sz w:val="22"/>
          <w:szCs w:val="22"/>
        </w:rPr>
        <w:t>Jeśli Wykonawca nie załączy takich dokumentów lub załączy dokumenty, które nie potwierdzą w jednoznaczny sposób posiadania doświadczania nie otrzyma punktów w tym kryterium.</w:t>
      </w:r>
    </w:p>
    <w:p w:rsidR="008D6151" w:rsidRPr="008D6151" w:rsidRDefault="008D6151" w:rsidP="008D6151">
      <w:pPr>
        <w:tabs>
          <w:tab w:val="left" w:pos="720"/>
        </w:tabs>
        <w:spacing w:line="276" w:lineRule="auto"/>
        <w:jc w:val="both"/>
        <w:rPr>
          <w:rFonts w:asciiTheme="minorHAnsi" w:hAnsiTheme="minorHAnsi" w:cstheme="minorHAnsi"/>
          <w:color w:val="000000" w:themeColor="text1"/>
          <w:sz w:val="22"/>
          <w:szCs w:val="22"/>
        </w:rPr>
      </w:pPr>
      <w:r w:rsidRPr="008D6151">
        <w:rPr>
          <w:rFonts w:asciiTheme="minorHAnsi" w:hAnsiTheme="minorHAnsi" w:cstheme="minorHAnsi"/>
          <w:color w:val="000000" w:themeColor="text1"/>
          <w:sz w:val="22"/>
          <w:szCs w:val="22"/>
        </w:rPr>
        <w:t>W trakcie realizacji zamówienia dopuszczalne jest zmiana osoby wykazanej w Wykazie wyłącznie na osobę, która dysponuje nie mniejszym doświadczeniem niż osoba wymieniana.</w:t>
      </w:r>
    </w:p>
    <w:p w:rsidR="008D6151" w:rsidRPr="008D6151" w:rsidRDefault="008D6151" w:rsidP="008D6151">
      <w:pPr>
        <w:tabs>
          <w:tab w:val="left" w:pos="720"/>
        </w:tabs>
        <w:spacing w:line="276" w:lineRule="auto"/>
        <w:jc w:val="both"/>
        <w:rPr>
          <w:rFonts w:asciiTheme="minorHAnsi" w:hAnsiTheme="minorHAnsi" w:cstheme="minorHAnsi"/>
          <w:color w:val="000000" w:themeColor="text1"/>
          <w:sz w:val="22"/>
          <w:szCs w:val="22"/>
        </w:rPr>
      </w:pPr>
      <w:r w:rsidRPr="008D6151">
        <w:rPr>
          <w:rFonts w:asciiTheme="minorHAnsi" w:hAnsiTheme="minorHAnsi" w:cstheme="minorHAnsi"/>
          <w:color w:val="000000" w:themeColor="text1"/>
          <w:sz w:val="22"/>
          <w:szCs w:val="22"/>
        </w:rPr>
        <w:t>Liczba godzin doświadczenia w tematach objętych zamówieniem musi jasno wynikać z Załącznika 2, nie należy wskazywać przy wykazie godzin takich sformułowań jak „etat”, „ponad”, „ok”.</w:t>
      </w:r>
    </w:p>
    <w:p w:rsidR="008D6151" w:rsidRPr="008D6151" w:rsidRDefault="008D6151" w:rsidP="008D6151">
      <w:pPr>
        <w:tabs>
          <w:tab w:val="left" w:pos="720"/>
        </w:tabs>
        <w:spacing w:line="276" w:lineRule="auto"/>
        <w:jc w:val="both"/>
        <w:rPr>
          <w:rFonts w:asciiTheme="minorHAnsi" w:hAnsiTheme="minorHAnsi" w:cstheme="minorHAnsi"/>
          <w:color w:val="000000" w:themeColor="text1"/>
          <w:sz w:val="22"/>
          <w:szCs w:val="22"/>
        </w:rPr>
      </w:pPr>
      <w:r w:rsidRPr="008D6151">
        <w:rPr>
          <w:rFonts w:asciiTheme="minorHAnsi" w:hAnsiTheme="minorHAnsi" w:cstheme="minorHAnsi"/>
          <w:color w:val="000000" w:themeColor="text1"/>
          <w:sz w:val="22"/>
          <w:szCs w:val="22"/>
        </w:rPr>
        <w:lastRenderedPageBreak/>
        <w:t>Do oceny specjalisty zostaną liczone godziny dydaktyczne wykazane ponad wymagane warunkiem udziału minimum. Maksymalna liczba godzin 500.</w:t>
      </w:r>
    </w:p>
    <w:p w:rsidR="008D6151" w:rsidRPr="008D6151" w:rsidRDefault="008D6151" w:rsidP="008D6151">
      <w:pPr>
        <w:tabs>
          <w:tab w:val="left" w:pos="720"/>
        </w:tabs>
        <w:spacing w:line="276" w:lineRule="auto"/>
        <w:jc w:val="both"/>
        <w:rPr>
          <w:rFonts w:asciiTheme="minorHAnsi" w:hAnsiTheme="minorHAnsi" w:cstheme="minorHAnsi"/>
          <w:color w:val="000000" w:themeColor="text1"/>
          <w:sz w:val="22"/>
          <w:szCs w:val="22"/>
        </w:rPr>
      </w:pPr>
      <w:r w:rsidRPr="008D6151">
        <w:rPr>
          <w:rFonts w:asciiTheme="minorHAnsi" w:hAnsiTheme="minorHAnsi" w:cstheme="minorHAnsi"/>
          <w:color w:val="000000" w:themeColor="text1"/>
          <w:sz w:val="22"/>
          <w:szCs w:val="22"/>
        </w:rPr>
        <w:t>W przypadku wskazania więcej niż jednej osoby do realizacji zamówienia, do oceny w kryterium doświadczenie przyjmuje się średnią arytmetyczną liczby godzin doświadczenia osób wskazanych do realizacji spełniających minimum. Średnia arytmetyczna podlega ograniczeniu do 500 h.</w:t>
      </w:r>
    </w:p>
    <w:p w:rsidR="008D6151" w:rsidRPr="008D6151" w:rsidRDefault="008D6151" w:rsidP="008D6151">
      <w:pPr>
        <w:tabs>
          <w:tab w:val="left" w:pos="720"/>
        </w:tabs>
        <w:spacing w:line="276" w:lineRule="auto"/>
        <w:jc w:val="both"/>
        <w:rPr>
          <w:rFonts w:asciiTheme="minorHAnsi" w:hAnsiTheme="minorHAnsi" w:cstheme="minorHAnsi"/>
          <w:color w:val="000000" w:themeColor="text1"/>
          <w:sz w:val="22"/>
          <w:szCs w:val="22"/>
        </w:rPr>
      </w:pPr>
    </w:p>
    <w:p w:rsidR="008D6151" w:rsidRPr="008D6151" w:rsidRDefault="008D6151" w:rsidP="008D6151">
      <w:pPr>
        <w:tabs>
          <w:tab w:val="left" w:pos="720"/>
        </w:tabs>
        <w:spacing w:line="276" w:lineRule="auto"/>
        <w:jc w:val="both"/>
        <w:rPr>
          <w:rFonts w:asciiTheme="minorHAnsi" w:hAnsiTheme="minorHAnsi" w:cstheme="minorHAnsi"/>
          <w:color w:val="000000" w:themeColor="text1"/>
          <w:sz w:val="22"/>
          <w:szCs w:val="22"/>
        </w:rPr>
      </w:pPr>
    </w:p>
    <w:p w:rsidR="008D6151" w:rsidRPr="008D6151" w:rsidRDefault="008D6151" w:rsidP="008D6151">
      <w:pPr>
        <w:tabs>
          <w:tab w:val="left" w:pos="720"/>
        </w:tabs>
        <w:spacing w:line="276" w:lineRule="auto"/>
        <w:jc w:val="both"/>
        <w:rPr>
          <w:rFonts w:asciiTheme="minorHAnsi" w:hAnsiTheme="minorHAnsi" w:cstheme="minorHAnsi"/>
          <w:color w:val="000000" w:themeColor="text1"/>
          <w:sz w:val="22"/>
          <w:szCs w:val="22"/>
        </w:rPr>
      </w:pPr>
      <w:r w:rsidRPr="008D6151">
        <w:rPr>
          <w:rFonts w:asciiTheme="minorHAnsi" w:hAnsiTheme="minorHAnsi" w:cstheme="minorHAnsi"/>
          <w:color w:val="000000" w:themeColor="text1"/>
          <w:sz w:val="22"/>
          <w:szCs w:val="22"/>
        </w:rPr>
        <w:t xml:space="preserve">Łączna liczba punktów w kryterium doświadczenie w realizacji usługi zostanie przyznana według następującego wzoru: </w:t>
      </w:r>
    </w:p>
    <w:p w:rsidR="008D6151" w:rsidRPr="008D6151" w:rsidRDefault="008D6151" w:rsidP="008D6151">
      <w:pPr>
        <w:tabs>
          <w:tab w:val="left" w:pos="720"/>
        </w:tabs>
        <w:spacing w:line="276" w:lineRule="auto"/>
        <w:jc w:val="both"/>
        <w:rPr>
          <w:rFonts w:asciiTheme="minorHAnsi" w:hAnsiTheme="minorHAnsi" w:cstheme="minorHAnsi"/>
          <w:color w:val="000000" w:themeColor="text1"/>
          <w:sz w:val="22"/>
          <w:szCs w:val="22"/>
        </w:rPr>
      </w:pPr>
    </w:p>
    <w:p w:rsidR="008D6151" w:rsidRPr="008D6151" w:rsidRDefault="008D6151" w:rsidP="008D6151">
      <w:pPr>
        <w:tabs>
          <w:tab w:val="left" w:pos="720"/>
        </w:tabs>
        <w:spacing w:line="276" w:lineRule="auto"/>
        <w:jc w:val="both"/>
        <w:rPr>
          <w:rFonts w:asciiTheme="minorHAnsi" w:hAnsiTheme="minorHAnsi" w:cstheme="minorHAnsi"/>
          <w:color w:val="000000" w:themeColor="text1"/>
          <w:sz w:val="22"/>
          <w:szCs w:val="22"/>
        </w:rPr>
      </w:pPr>
      <w:r w:rsidRPr="008D6151">
        <w:rPr>
          <w:rFonts w:asciiTheme="minorHAnsi" w:hAnsiTheme="minorHAnsi" w:cstheme="minorHAnsi"/>
          <w:color w:val="000000" w:themeColor="text1"/>
          <w:sz w:val="22"/>
          <w:szCs w:val="22"/>
        </w:rPr>
        <w:t xml:space="preserve">                                 liczba wykazanych godzin z oferty badanej (maks. 500 h)</w:t>
      </w:r>
    </w:p>
    <w:p w:rsidR="008D6151" w:rsidRPr="008D6151" w:rsidRDefault="008D6151" w:rsidP="008D6151">
      <w:pPr>
        <w:tabs>
          <w:tab w:val="left" w:pos="720"/>
        </w:tabs>
        <w:spacing w:line="276" w:lineRule="auto"/>
        <w:jc w:val="both"/>
        <w:rPr>
          <w:rFonts w:asciiTheme="minorHAnsi" w:hAnsiTheme="minorHAnsi" w:cstheme="minorHAnsi"/>
          <w:color w:val="000000" w:themeColor="text1"/>
          <w:sz w:val="22"/>
          <w:szCs w:val="22"/>
        </w:rPr>
      </w:pPr>
      <w:r w:rsidRPr="008D6151">
        <w:rPr>
          <w:rFonts w:asciiTheme="minorHAnsi" w:hAnsiTheme="minorHAnsi" w:cstheme="minorHAnsi"/>
          <w:color w:val="000000" w:themeColor="text1"/>
          <w:sz w:val="22"/>
          <w:szCs w:val="22"/>
        </w:rPr>
        <w:t>B = ----------------------------------------------------------------------------------------------- x 40</w:t>
      </w:r>
    </w:p>
    <w:p w:rsidR="008D6151" w:rsidRPr="008D6151" w:rsidRDefault="008D6151" w:rsidP="008D6151">
      <w:pPr>
        <w:tabs>
          <w:tab w:val="left" w:pos="720"/>
        </w:tabs>
        <w:spacing w:line="276" w:lineRule="auto"/>
        <w:jc w:val="both"/>
        <w:rPr>
          <w:rFonts w:asciiTheme="minorHAnsi" w:hAnsiTheme="minorHAnsi" w:cstheme="minorHAnsi"/>
          <w:color w:val="000000" w:themeColor="text1"/>
          <w:sz w:val="22"/>
          <w:szCs w:val="22"/>
        </w:rPr>
      </w:pPr>
      <w:r w:rsidRPr="008D6151">
        <w:rPr>
          <w:rFonts w:asciiTheme="minorHAnsi" w:hAnsiTheme="minorHAnsi" w:cstheme="minorHAnsi"/>
          <w:color w:val="000000" w:themeColor="text1"/>
          <w:sz w:val="22"/>
          <w:szCs w:val="22"/>
        </w:rPr>
        <w:t xml:space="preserve">                   największa liczba wykazanych godzin spośród złożonych ofert (maks.500 h)</w:t>
      </w:r>
    </w:p>
    <w:p w:rsidR="008D6151" w:rsidRPr="008D6151" w:rsidRDefault="008D6151" w:rsidP="008D6151">
      <w:pPr>
        <w:tabs>
          <w:tab w:val="left" w:pos="720"/>
        </w:tabs>
        <w:spacing w:line="276" w:lineRule="auto"/>
        <w:jc w:val="both"/>
        <w:rPr>
          <w:rFonts w:asciiTheme="minorHAnsi" w:hAnsiTheme="minorHAnsi" w:cstheme="minorHAnsi"/>
          <w:color w:val="000000" w:themeColor="text1"/>
          <w:sz w:val="22"/>
          <w:szCs w:val="22"/>
        </w:rPr>
      </w:pPr>
    </w:p>
    <w:p w:rsidR="00050EDC" w:rsidRPr="00050EDC" w:rsidRDefault="00050EDC" w:rsidP="00050EDC">
      <w:pPr>
        <w:tabs>
          <w:tab w:val="left" w:pos="720"/>
        </w:tabs>
        <w:spacing w:line="276" w:lineRule="auto"/>
        <w:jc w:val="both"/>
        <w:rPr>
          <w:rFonts w:asciiTheme="minorHAnsi" w:hAnsiTheme="minorHAnsi" w:cstheme="minorHAnsi"/>
          <w:bCs/>
          <w:color w:val="000000"/>
          <w:sz w:val="22"/>
          <w:szCs w:val="22"/>
        </w:rPr>
      </w:pPr>
      <w:r w:rsidRPr="00050EDC">
        <w:rPr>
          <w:rFonts w:asciiTheme="minorHAnsi" w:hAnsiTheme="minorHAnsi" w:cstheme="minorHAnsi"/>
          <w:bCs/>
          <w:color w:val="000000"/>
          <w:sz w:val="22"/>
          <w:szCs w:val="22"/>
        </w:rPr>
        <w:t>C.</w:t>
      </w:r>
      <w:r w:rsidRPr="00050EDC">
        <w:rPr>
          <w:rFonts w:asciiTheme="minorHAnsi" w:hAnsiTheme="minorHAnsi" w:cstheme="minorHAnsi"/>
          <w:bCs/>
          <w:color w:val="000000"/>
          <w:sz w:val="22"/>
          <w:szCs w:val="22"/>
        </w:rPr>
        <w:tab/>
        <w:t>Aspekt społeczny: waga kryterium 5 pkt</w:t>
      </w:r>
    </w:p>
    <w:p w:rsidR="00050EDC" w:rsidRPr="00050EDC" w:rsidRDefault="00050EDC" w:rsidP="00050EDC">
      <w:pPr>
        <w:tabs>
          <w:tab w:val="left" w:pos="720"/>
        </w:tabs>
        <w:spacing w:line="276" w:lineRule="auto"/>
        <w:jc w:val="both"/>
        <w:rPr>
          <w:rFonts w:asciiTheme="minorHAnsi" w:hAnsiTheme="minorHAnsi" w:cstheme="minorHAnsi"/>
          <w:bCs/>
          <w:color w:val="000000"/>
          <w:sz w:val="22"/>
          <w:szCs w:val="22"/>
        </w:rPr>
      </w:pPr>
      <w:r w:rsidRPr="00050EDC">
        <w:rPr>
          <w:rFonts w:asciiTheme="minorHAnsi" w:hAnsiTheme="minorHAnsi" w:cstheme="minorHAnsi"/>
          <w:bCs/>
          <w:color w:val="000000"/>
          <w:sz w:val="22"/>
          <w:szCs w:val="22"/>
        </w:rPr>
        <w:t>Opis sposobu obliczania kryterium  - Aspekty społeczne – waga kryterium 5%</w:t>
      </w:r>
    </w:p>
    <w:p w:rsidR="00050EDC" w:rsidRPr="00050EDC" w:rsidRDefault="00050EDC" w:rsidP="00050EDC">
      <w:pPr>
        <w:tabs>
          <w:tab w:val="left" w:pos="720"/>
        </w:tabs>
        <w:spacing w:line="276" w:lineRule="auto"/>
        <w:jc w:val="both"/>
        <w:rPr>
          <w:rFonts w:asciiTheme="minorHAnsi" w:hAnsiTheme="minorHAnsi" w:cstheme="minorHAnsi"/>
          <w:bCs/>
          <w:color w:val="000000"/>
          <w:sz w:val="22"/>
          <w:szCs w:val="22"/>
        </w:rPr>
      </w:pPr>
    </w:p>
    <w:p w:rsidR="00050EDC" w:rsidRPr="00050EDC" w:rsidRDefault="00050EDC" w:rsidP="00050EDC">
      <w:pPr>
        <w:tabs>
          <w:tab w:val="left" w:pos="720"/>
        </w:tabs>
        <w:spacing w:line="276" w:lineRule="auto"/>
        <w:jc w:val="both"/>
        <w:rPr>
          <w:rFonts w:asciiTheme="minorHAnsi" w:hAnsiTheme="minorHAnsi" w:cstheme="minorHAnsi"/>
          <w:bCs/>
          <w:color w:val="000000"/>
          <w:sz w:val="22"/>
          <w:szCs w:val="22"/>
        </w:rPr>
      </w:pPr>
      <w:r w:rsidRPr="00050EDC">
        <w:rPr>
          <w:rFonts w:asciiTheme="minorHAnsi" w:hAnsiTheme="minorHAnsi" w:cstheme="minorHAnsi"/>
          <w:bCs/>
          <w:color w:val="000000"/>
          <w:sz w:val="22"/>
          <w:szCs w:val="22"/>
        </w:rPr>
        <w:t xml:space="preserve">1. Ocena w kryterium „Aspekt społeczny” dokonana zostanie z zastosowaniem następujących zasad: </w:t>
      </w:r>
    </w:p>
    <w:p w:rsidR="00050EDC" w:rsidRPr="00050EDC" w:rsidRDefault="00050EDC" w:rsidP="00050EDC">
      <w:pPr>
        <w:tabs>
          <w:tab w:val="left" w:pos="720"/>
        </w:tabs>
        <w:spacing w:line="276" w:lineRule="auto"/>
        <w:jc w:val="both"/>
        <w:rPr>
          <w:rFonts w:asciiTheme="minorHAnsi" w:hAnsiTheme="minorHAnsi" w:cstheme="minorHAnsi"/>
          <w:bCs/>
          <w:color w:val="000000"/>
          <w:sz w:val="22"/>
          <w:szCs w:val="22"/>
        </w:rPr>
      </w:pPr>
      <w:r w:rsidRPr="00050EDC">
        <w:rPr>
          <w:rFonts w:asciiTheme="minorHAnsi" w:hAnsiTheme="minorHAnsi" w:cstheme="minorHAnsi"/>
          <w:bCs/>
          <w:color w:val="000000"/>
          <w:sz w:val="22"/>
          <w:szCs w:val="22"/>
        </w:rPr>
        <w:t>a) ocenie podlegać będzie Oświadczenie Wykonawcy zamieszczone w ofercie o zatrudnieniu lub oddelegowaniu (stosunek pracy lub umowa cywilno-prawna) na czas realizacji zamówienia do realizacji przedmiotowego zamówienia przez cały okres realizacji zamówienia tj. do 31.12.2027 roku od  daty zawarcia</w:t>
      </w:r>
      <w:r w:rsidR="002B0EB6">
        <w:rPr>
          <w:rFonts w:asciiTheme="minorHAnsi" w:hAnsiTheme="minorHAnsi" w:cstheme="minorHAnsi"/>
          <w:bCs/>
          <w:color w:val="000000"/>
          <w:sz w:val="22"/>
          <w:szCs w:val="22"/>
        </w:rPr>
        <w:t xml:space="preserve"> umowy co najmniej jednej osoby</w:t>
      </w:r>
      <w:r w:rsidRPr="00050EDC">
        <w:rPr>
          <w:rFonts w:asciiTheme="minorHAnsi" w:hAnsiTheme="minorHAnsi" w:cstheme="minorHAnsi"/>
          <w:bCs/>
          <w:color w:val="000000"/>
          <w:sz w:val="22"/>
          <w:szCs w:val="22"/>
        </w:rPr>
        <w:t xml:space="preserve"> należącej do jednej z grup  tj.: </w:t>
      </w:r>
    </w:p>
    <w:p w:rsidR="00050EDC" w:rsidRPr="00050EDC" w:rsidRDefault="00050EDC" w:rsidP="00050EDC">
      <w:pPr>
        <w:tabs>
          <w:tab w:val="left" w:pos="720"/>
        </w:tabs>
        <w:spacing w:line="276" w:lineRule="auto"/>
        <w:jc w:val="both"/>
        <w:rPr>
          <w:rFonts w:asciiTheme="minorHAnsi" w:hAnsiTheme="minorHAnsi" w:cstheme="minorHAnsi"/>
          <w:bCs/>
          <w:color w:val="000000"/>
          <w:sz w:val="22"/>
          <w:szCs w:val="22"/>
        </w:rPr>
      </w:pPr>
      <w:r w:rsidRPr="00050EDC">
        <w:rPr>
          <w:rFonts w:asciiTheme="minorHAnsi" w:hAnsiTheme="minorHAnsi" w:cstheme="minorHAnsi"/>
          <w:bCs/>
          <w:color w:val="000000"/>
          <w:sz w:val="22"/>
          <w:szCs w:val="22"/>
        </w:rPr>
        <w:t xml:space="preserve">1) osób niepełnosprawnych w rozumieniu ustawy z dnia 27 sierpnia 1997 r. o rehabilitacji zawodowej i społecznej oraz zatrudnianiu osób niepełnosprawnych (Dz. U. z 2024 r., poz. 44 ze zm.), </w:t>
      </w:r>
    </w:p>
    <w:p w:rsidR="00050EDC" w:rsidRPr="00050EDC" w:rsidRDefault="00050EDC" w:rsidP="00050EDC">
      <w:pPr>
        <w:tabs>
          <w:tab w:val="left" w:pos="720"/>
        </w:tabs>
        <w:spacing w:line="276" w:lineRule="auto"/>
        <w:jc w:val="both"/>
        <w:rPr>
          <w:rFonts w:asciiTheme="minorHAnsi" w:hAnsiTheme="minorHAnsi" w:cstheme="minorHAnsi"/>
          <w:bCs/>
          <w:color w:val="000000"/>
          <w:sz w:val="22"/>
          <w:szCs w:val="22"/>
        </w:rPr>
      </w:pPr>
      <w:r w:rsidRPr="00050EDC">
        <w:rPr>
          <w:rFonts w:asciiTheme="minorHAnsi" w:hAnsiTheme="minorHAnsi" w:cstheme="minorHAnsi"/>
          <w:bCs/>
          <w:color w:val="000000"/>
          <w:sz w:val="22"/>
          <w:szCs w:val="22"/>
        </w:rPr>
        <w:t xml:space="preserve">2) bezrobotnych w rozumieniu ustawy z dnia 20 kwietnia 2004 r. o promocji zatrudnienia i instytucjach rynku pracy (Dz. U. z 2024 r., poz. 475 zm.), </w:t>
      </w:r>
    </w:p>
    <w:p w:rsidR="00050EDC" w:rsidRPr="00050EDC" w:rsidRDefault="00050EDC" w:rsidP="00050EDC">
      <w:pPr>
        <w:tabs>
          <w:tab w:val="left" w:pos="720"/>
        </w:tabs>
        <w:spacing w:line="276" w:lineRule="auto"/>
        <w:jc w:val="both"/>
        <w:rPr>
          <w:rFonts w:asciiTheme="minorHAnsi" w:hAnsiTheme="minorHAnsi" w:cstheme="minorHAnsi"/>
          <w:bCs/>
          <w:color w:val="000000"/>
          <w:sz w:val="22"/>
          <w:szCs w:val="22"/>
        </w:rPr>
      </w:pPr>
      <w:r w:rsidRPr="00050EDC">
        <w:rPr>
          <w:rFonts w:asciiTheme="minorHAnsi" w:hAnsiTheme="minorHAnsi" w:cstheme="minorHAnsi"/>
          <w:bCs/>
          <w:color w:val="000000"/>
          <w:sz w:val="22"/>
          <w:szCs w:val="22"/>
        </w:rPr>
        <w:t xml:space="preserve">3) osób poszukujących pracy, niepozostających w zatrudnieniu lub niewykonujących innej pracy zarobkowej, w rozumieniu ustawy z dnia 20 kwietnia 2004 r. o promocji zatrudnienia i instytucjach rynku pracy, </w:t>
      </w:r>
    </w:p>
    <w:p w:rsidR="00050EDC" w:rsidRPr="00050EDC" w:rsidRDefault="00050EDC" w:rsidP="00050EDC">
      <w:pPr>
        <w:tabs>
          <w:tab w:val="left" w:pos="720"/>
        </w:tabs>
        <w:spacing w:line="276" w:lineRule="auto"/>
        <w:jc w:val="both"/>
        <w:rPr>
          <w:rFonts w:asciiTheme="minorHAnsi" w:hAnsiTheme="minorHAnsi" w:cstheme="minorHAnsi"/>
          <w:bCs/>
          <w:color w:val="000000"/>
          <w:sz w:val="22"/>
          <w:szCs w:val="22"/>
        </w:rPr>
      </w:pPr>
      <w:r w:rsidRPr="00050EDC">
        <w:rPr>
          <w:rFonts w:asciiTheme="minorHAnsi" w:hAnsiTheme="minorHAnsi" w:cstheme="minorHAnsi"/>
          <w:bCs/>
          <w:color w:val="000000"/>
          <w:sz w:val="22"/>
          <w:szCs w:val="22"/>
        </w:rPr>
        <w:t xml:space="preserve">4) osób usamodzielnianych, o których mowa w art. 140 ust. 1 i 2 ustawy z dnia 9 czerwca 2011 r. o wspieraniu rodziny i systemie pieczy zastępczej (Dz. U. z 2022 r. poz. 447, 1700 i 2140 oraz z 2023 r. poz. 403, 535 i 818), </w:t>
      </w:r>
    </w:p>
    <w:p w:rsidR="00050EDC" w:rsidRPr="00050EDC" w:rsidRDefault="00050EDC" w:rsidP="00050EDC">
      <w:pPr>
        <w:tabs>
          <w:tab w:val="left" w:pos="720"/>
        </w:tabs>
        <w:spacing w:line="276" w:lineRule="auto"/>
        <w:jc w:val="both"/>
        <w:rPr>
          <w:rFonts w:asciiTheme="minorHAnsi" w:hAnsiTheme="minorHAnsi" w:cstheme="minorHAnsi"/>
          <w:bCs/>
          <w:color w:val="000000"/>
          <w:sz w:val="22"/>
          <w:szCs w:val="22"/>
        </w:rPr>
      </w:pPr>
      <w:r w:rsidRPr="00050EDC">
        <w:rPr>
          <w:rFonts w:asciiTheme="minorHAnsi" w:hAnsiTheme="minorHAnsi" w:cstheme="minorHAnsi"/>
          <w:bCs/>
          <w:color w:val="000000"/>
          <w:sz w:val="22"/>
          <w:szCs w:val="22"/>
        </w:rPr>
        <w:t xml:space="preserve">5) osób pozbawionych wolności lub zwalnianych z zakładów karnych, o których mowa w ustawie z dnia 6 czerwca 1997 r. - Kodeks karny wykonawczy (Dz. U. z 2024 r., poz. 706 ze zm.), mających trudności w integracji ze środowiskiem, </w:t>
      </w:r>
    </w:p>
    <w:p w:rsidR="00050EDC" w:rsidRPr="00050EDC" w:rsidRDefault="00050EDC" w:rsidP="00050EDC">
      <w:pPr>
        <w:tabs>
          <w:tab w:val="left" w:pos="720"/>
        </w:tabs>
        <w:spacing w:line="276" w:lineRule="auto"/>
        <w:jc w:val="both"/>
        <w:rPr>
          <w:rFonts w:asciiTheme="minorHAnsi" w:hAnsiTheme="minorHAnsi" w:cstheme="minorHAnsi"/>
          <w:bCs/>
          <w:color w:val="000000"/>
          <w:sz w:val="22"/>
          <w:szCs w:val="22"/>
        </w:rPr>
      </w:pPr>
      <w:r w:rsidRPr="00050EDC">
        <w:rPr>
          <w:rFonts w:asciiTheme="minorHAnsi" w:hAnsiTheme="minorHAnsi" w:cstheme="minorHAnsi"/>
          <w:bCs/>
          <w:color w:val="000000"/>
          <w:sz w:val="22"/>
          <w:szCs w:val="22"/>
        </w:rPr>
        <w:t xml:space="preserve">6) osób z zaburzeniami psychicznymi w rozumieniu ustawy z dnia 19 sierpnia 1994 r. o ochronie zdrowia psychicznego (Dz. U. z 2024 r., poz. 917 ze zm.), </w:t>
      </w:r>
    </w:p>
    <w:p w:rsidR="00050EDC" w:rsidRPr="00050EDC" w:rsidRDefault="00050EDC" w:rsidP="00050EDC">
      <w:pPr>
        <w:tabs>
          <w:tab w:val="left" w:pos="720"/>
        </w:tabs>
        <w:spacing w:line="276" w:lineRule="auto"/>
        <w:jc w:val="both"/>
        <w:rPr>
          <w:rFonts w:asciiTheme="minorHAnsi" w:hAnsiTheme="minorHAnsi" w:cstheme="minorHAnsi"/>
          <w:bCs/>
          <w:color w:val="000000"/>
          <w:sz w:val="22"/>
          <w:szCs w:val="22"/>
        </w:rPr>
      </w:pPr>
      <w:r w:rsidRPr="00050EDC">
        <w:rPr>
          <w:rFonts w:asciiTheme="minorHAnsi" w:hAnsiTheme="minorHAnsi" w:cstheme="minorHAnsi"/>
          <w:bCs/>
          <w:color w:val="000000"/>
          <w:sz w:val="22"/>
          <w:szCs w:val="22"/>
        </w:rPr>
        <w:t xml:space="preserve">7) osób bezdomnych w rozumieniu ustawy z dnia 12 marca 2004 r. o pomocy społecznej (Dz. U. z 2024 r. poz. 1572 ze zm.), </w:t>
      </w:r>
    </w:p>
    <w:p w:rsidR="00050EDC" w:rsidRPr="00050EDC" w:rsidRDefault="00050EDC" w:rsidP="00050EDC">
      <w:pPr>
        <w:tabs>
          <w:tab w:val="left" w:pos="720"/>
        </w:tabs>
        <w:spacing w:line="276" w:lineRule="auto"/>
        <w:jc w:val="both"/>
        <w:rPr>
          <w:rFonts w:asciiTheme="minorHAnsi" w:hAnsiTheme="minorHAnsi" w:cstheme="minorHAnsi"/>
          <w:bCs/>
          <w:color w:val="000000"/>
          <w:sz w:val="22"/>
          <w:szCs w:val="22"/>
        </w:rPr>
      </w:pPr>
      <w:r w:rsidRPr="00050EDC">
        <w:rPr>
          <w:rFonts w:asciiTheme="minorHAnsi" w:hAnsiTheme="minorHAnsi" w:cstheme="minorHAnsi"/>
          <w:bCs/>
          <w:color w:val="000000"/>
          <w:sz w:val="22"/>
          <w:szCs w:val="22"/>
        </w:rPr>
        <w:t xml:space="preserve">8) osób, które uzyskały w Rzeczypospolitej Polskiej status uchodźcy lub ochronę uzupełniającą, o których mowa w ustawie z dnia 13 czerwca 2003 r. o udzielaniu cudzoziemcom ochrony na terytorium Rzeczypospolitej Polskiej (Dz. U. z 2023 r., poz. 1504 ze zm.), </w:t>
      </w:r>
    </w:p>
    <w:p w:rsidR="00050EDC" w:rsidRPr="00050EDC" w:rsidRDefault="00050EDC" w:rsidP="00050EDC">
      <w:pPr>
        <w:tabs>
          <w:tab w:val="left" w:pos="720"/>
        </w:tabs>
        <w:spacing w:line="276" w:lineRule="auto"/>
        <w:jc w:val="both"/>
        <w:rPr>
          <w:rFonts w:asciiTheme="minorHAnsi" w:hAnsiTheme="minorHAnsi" w:cstheme="minorHAnsi"/>
          <w:bCs/>
          <w:color w:val="000000"/>
          <w:sz w:val="22"/>
          <w:szCs w:val="22"/>
        </w:rPr>
      </w:pPr>
      <w:r w:rsidRPr="00050EDC">
        <w:rPr>
          <w:rFonts w:asciiTheme="minorHAnsi" w:hAnsiTheme="minorHAnsi" w:cstheme="minorHAnsi"/>
          <w:bCs/>
          <w:color w:val="000000"/>
          <w:sz w:val="22"/>
          <w:szCs w:val="22"/>
        </w:rPr>
        <w:t xml:space="preserve">9) osób do 30. roku życia oraz po ukończeniu 50. roku życia, posiadających status osoby poszukującej pracy, bez zatrudnienia, </w:t>
      </w:r>
    </w:p>
    <w:p w:rsidR="00050EDC" w:rsidRPr="00050EDC" w:rsidRDefault="00050EDC" w:rsidP="00050EDC">
      <w:pPr>
        <w:tabs>
          <w:tab w:val="left" w:pos="720"/>
        </w:tabs>
        <w:spacing w:line="276" w:lineRule="auto"/>
        <w:jc w:val="both"/>
        <w:rPr>
          <w:rFonts w:asciiTheme="minorHAnsi" w:hAnsiTheme="minorHAnsi" w:cstheme="minorHAnsi"/>
          <w:bCs/>
          <w:color w:val="000000"/>
          <w:sz w:val="22"/>
          <w:szCs w:val="22"/>
        </w:rPr>
      </w:pPr>
      <w:r w:rsidRPr="00050EDC">
        <w:rPr>
          <w:rFonts w:asciiTheme="minorHAnsi" w:hAnsiTheme="minorHAnsi" w:cstheme="minorHAnsi"/>
          <w:bCs/>
          <w:color w:val="000000"/>
          <w:sz w:val="22"/>
          <w:szCs w:val="22"/>
        </w:rPr>
        <w:lastRenderedPageBreak/>
        <w:t xml:space="preserve">10) osób będących członkami mniejszości znajdującej się w niekorzystnej sytuacji, w szczególności będących członkami mniejszości narodowych i etnicznych w rozumieniu ustawy z dnia 6 stycznia 2005 r. o mniejszościach narodowych i etnicznych oraz o języku regionalnym (Dz. U. z 2017 r. poz. 823 ze zm.). </w:t>
      </w:r>
    </w:p>
    <w:p w:rsidR="00050EDC" w:rsidRPr="00050EDC" w:rsidRDefault="00050EDC" w:rsidP="00050EDC">
      <w:pPr>
        <w:tabs>
          <w:tab w:val="left" w:pos="720"/>
        </w:tabs>
        <w:spacing w:line="276" w:lineRule="auto"/>
        <w:jc w:val="both"/>
        <w:rPr>
          <w:rFonts w:asciiTheme="minorHAnsi" w:hAnsiTheme="minorHAnsi" w:cstheme="minorHAnsi"/>
          <w:bCs/>
          <w:color w:val="000000"/>
          <w:sz w:val="22"/>
          <w:szCs w:val="22"/>
        </w:rPr>
      </w:pPr>
      <w:r w:rsidRPr="00050EDC">
        <w:rPr>
          <w:rFonts w:asciiTheme="minorHAnsi" w:hAnsiTheme="minorHAnsi" w:cstheme="minorHAnsi"/>
          <w:bCs/>
          <w:color w:val="000000"/>
          <w:sz w:val="22"/>
          <w:szCs w:val="22"/>
        </w:rPr>
        <w:t>2. Jeżeli Wykonawca w Formularzu ofertowym – Zał. Nr 1 - nie wskaże, że zatrudni lub oddeleguje do wykonywania zamówienia co najmniej jednej osoby należącej do jednej z grup osób marginalizowanych na czas realizacji, nie otrzyma żadnego punktu w kryterium „Aspekt społeczny”.</w:t>
      </w:r>
    </w:p>
    <w:p w:rsidR="00050EDC" w:rsidRPr="00050EDC" w:rsidRDefault="00050EDC" w:rsidP="00050EDC">
      <w:pPr>
        <w:tabs>
          <w:tab w:val="left" w:pos="720"/>
        </w:tabs>
        <w:spacing w:line="276" w:lineRule="auto"/>
        <w:jc w:val="both"/>
        <w:rPr>
          <w:rFonts w:asciiTheme="minorHAnsi" w:hAnsiTheme="minorHAnsi" w:cstheme="minorHAnsi"/>
          <w:bCs/>
          <w:color w:val="000000"/>
          <w:sz w:val="22"/>
          <w:szCs w:val="22"/>
        </w:rPr>
      </w:pPr>
      <w:r w:rsidRPr="00050EDC">
        <w:rPr>
          <w:rFonts w:asciiTheme="minorHAnsi" w:hAnsiTheme="minorHAnsi" w:cstheme="minorHAnsi"/>
          <w:bCs/>
          <w:color w:val="000000"/>
          <w:sz w:val="22"/>
          <w:szCs w:val="22"/>
        </w:rPr>
        <w:t xml:space="preserve">3. Liczba punktów, którą można uzyskać w tym kryterium zostanie obliczona w następujący sposób: </w:t>
      </w:r>
    </w:p>
    <w:p w:rsidR="00050EDC" w:rsidRPr="00050EDC" w:rsidRDefault="00050EDC" w:rsidP="00050EDC">
      <w:pPr>
        <w:tabs>
          <w:tab w:val="left" w:pos="720"/>
        </w:tabs>
        <w:spacing w:line="276" w:lineRule="auto"/>
        <w:jc w:val="both"/>
        <w:rPr>
          <w:rFonts w:asciiTheme="minorHAnsi" w:hAnsiTheme="minorHAnsi" w:cstheme="minorHAnsi"/>
          <w:bCs/>
          <w:color w:val="000000"/>
          <w:sz w:val="22"/>
          <w:szCs w:val="22"/>
        </w:rPr>
      </w:pPr>
      <w:r w:rsidRPr="00050EDC">
        <w:rPr>
          <w:rFonts w:asciiTheme="minorHAnsi" w:hAnsiTheme="minorHAnsi" w:cstheme="minorHAnsi"/>
          <w:bCs/>
          <w:color w:val="000000"/>
          <w:sz w:val="22"/>
          <w:szCs w:val="22"/>
        </w:rPr>
        <w:t xml:space="preserve">− zatrudnienie lub oddelegowanie do wykonywania zamówienia minimum jednej osoby lub kilku osób z grupy wskazanej wyżej na czas realizacji zamówienia = 5 pkt. </w:t>
      </w:r>
    </w:p>
    <w:p w:rsidR="00050EDC" w:rsidRPr="00050EDC" w:rsidRDefault="00050EDC" w:rsidP="00050EDC">
      <w:pPr>
        <w:tabs>
          <w:tab w:val="left" w:pos="720"/>
        </w:tabs>
        <w:spacing w:line="276" w:lineRule="auto"/>
        <w:jc w:val="both"/>
        <w:rPr>
          <w:rFonts w:asciiTheme="minorHAnsi" w:hAnsiTheme="minorHAnsi" w:cstheme="minorHAnsi"/>
          <w:bCs/>
          <w:color w:val="000000"/>
          <w:sz w:val="22"/>
          <w:szCs w:val="22"/>
        </w:rPr>
      </w:pPr>
      <w:r w:rsidRPr="00050EDC">
        <w:rPr>
          <w:rFonts w:asciiTheme="minorHAnsi" w:hAnsiTheme="minorHAnsi" w:cstheme="minorHAnsi"/>
          <w:bCs/>
          <w:color w:val="000000"/>
          <w:sz w:val="22"/>
          <w:szCs w:val="22"/>
        </w:rPr>
        <w:t xml:space="preserve">− brak zatrudnienia lub oddelegowania do wykonywania zamówienia takiej osoby na czas realizacji zamówienia = 0 pkt. </w:t>
      </w:r>
    </w:p>
    <w:p w:rsidR="00050EDC" w:rsidRPr="00050EDC" w:rsidRDefault="00050EDC" w:rsidP="002B0EB6">
      <w:pPr>
        <w:tabs>
          <w:tab w:val="left" w:pos="284"/>
          <w:tab w:val="left" w:pos="720"/>
        </w:tabs>
        <w:spacing w:line="276" w:lineRule="auto"/>
        <w:jc w:val="both"/>
        <w:rPr>
          <w:rFonts w:asciiTheme="minorHAnsi" w:hAnsiTheme="minorHAnsi" w:cstheme="minorHAnsi"/>
          <w:bCs/>
          <w:color w:val="000000"/>
          <w:sz w:val="22"/>
          <w:szCs w:val="22"/>
        </w:rPr>
      </w:pPr>
      <w:r w:rsidRPr="00050EDC">
        <w:rPr>
          <w:rFonts w:asciiTheme="minorHAnsi" w:hAnsiTheme="minorHAnsi" w:cstheme="minorHAnsi"/>
          <w:bCs/>
          <w:color w:val="000000"/>
          <w:sz w:val="22"/>
          <w:szCs w:val="22"/>
        </w:rPr>
        <w:t>4. Weryfikacja spełnienia kryterium na podstawie Załącznika nr  1 - Oświadczenia o spełnianiu aspektów społecznych  oraz złożonych wraz z ofertą właściwych, adekwatnych dokumentów, np. zaświadczeń potwierdzających przynależność do jednej z grup spełniającej przesłanki o których mowa powyżej.</w:t>
      </w:r>
    </w:p>
    <w:p w:rsidR="00050EDC" w:rsidRPr="00050EDC" w:rsidRDefault="002B0EB6" w:rsidP="00050EDC">
      <w:pPr>
        <w:tabs>
          <w:tab w:val="left" w:pos="720"/>
        </w:tabs>
        <w:spacing w:line="276" w:lineRule="auto"/>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 xml:space="preserve">5.  </w:t>
      </w:r>
      <w:r w:rsidR="00050EDC" w:rsidRPr="00050EDC">
        <w:rPr>
          <w:rFonts w:asciiTheme="minorHAnsi" w:hAnsiTheme="minorHAnsi" w:cstheme="minorHAnsi"/>
          <w:bCs/>
          <w:color w:val="000000"/>
          <w:sz w:val="22"/>
          <w:szCs w:val="22"/>
        </w:rPr>
        <w:t xml:space="preserve">Maksymalna liczba punktów do uzyskania przez Wykonawcę wynosi 5 pkt. </w:t>
      </w:r>
    </w:p>
    <w:p w:rsidR="00050EDC" w:rsidRPr="00050EDC" w:rsidRDefault="002B0EB6" w:rsidP="00050EDC">
      <w:pPr>
        <w:tabs>
          <w:tab w:val="left" w:pos="720"/>
        </w:tabs>
        <w:spacing w:line="276" w:lineRule="auto"/>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 xml:space="preserve">6. </w:t>
      </w:r>
      <w:r w:rsidR="00050EDC" w:rsidRPr="00050EDC">
        <w:rPr>
          <w:rFonts w:asciiTheme="minorHAnsi" w:hAnsiTheme="minorHAnsi" w:cstheme="minorHAnsi"/>
          <w:bCs/>
          <w:color w:val="000000"/>
          <w:sz w:val="22"/>
          <w:szCs w:val="22"/>
        </w:rPr>
        <w:t xml:space="preserve">Zamawiający zastrzega sobie na etapie oceny  jak i na etapie realizacji zamówienia w ramach uprawnień kontrolnych prawo do weryfikacji autentyczności złożonych przez Oferenta oświadczeń poprzez żądanie przedstawienia odpowiednich dokumentów, które będą potwierdzały zatrudnienie danej osoby i jej zaangażowanie do realizacji  przedmiotowego  Zamówienia. </w:t>
      </w:r>
    </w:p>
    <w:p w:rsidR="00050EDC" w:rsidRPr="00050EDC" w:rsidRDefault="002B0EB6" w:rsidP="00050EDC">
      <w:pPr>
        <w:tabs>
          <w:tab w:val="left" w:pos="720"/>
        </w:tabs>
        <w:spacing w:line="276" w:lineRule="auto"/>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 xml:space="preserve">7. </w:t>
      </w:r>
      <w:r w:rsidR="00050EDC" w:rsidRPr="00050EDC">
        <w:rPr>
          <w:rFonts w:asciiTheme="minorHAnsi" w:hAnsiTheme="minorHAnsi" w:cstheme="minorHAnsi"/>
          <w:bCs/>
          <w:color w:val="000000"/>
          <w:sz w:val="22"/>
          <w:szCs w:val="22"/>
        </w:rPr>
        <w:t>Zamawiający zastrzega sobie możliwość weryfikacji spełnienia kryterium aspekty społeczne także  na etapie realizacji zamówienia, poprzez weryfikację właściwych dokumentów potwierdzających fakt zatrudnienia i  zaangażowania do realizacji zamówienia osoby spełniającej przesłanki o których mowa  powyżej.</w:t>
      </w:r>
    </w:p>
    <w:p w:rsidR="00050EDC" w:rsidRPr="00050EDC" w:rsidRDefault="002B0EB6" w:rsidP="00050EDC">
      <w:pPr>
        <w:tabs>
          <w:tab w:val="left" w:pos="720"/>
        </w:tabs>
        <w:spacing w:line="276" w:lineRule="auto"/>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 xml:space="preserve">8. </w:t>
      </w:r>
      <w:r w:rsidR="00050EDC" w:rsidRPr="00050EDC">
        <w:rPr>
          <w:rFonts w:asciiTheme="minorHAnsi" w:hAnsiTheme="minorHAnsi" w:cstheme="minorHAnsi"/>
          <w:bCs/>
          <w:color w:val="000000"/>
          <w:sz w:val="22"/>
          <w:szCs w:val="22"/>
        </w:rPr>
        <w:t>W przypadku niezaangażowania do realizacji zamówienia osoby spełniaj</w:t>
      </w:r>
      <w:r w:rsidR="00050EDC">
        <w:rPr>
          <w:rFonts w:asciiTheme="minorHAnsi" w:hAnsiTheme="minorHAnsi" w:cstheme="minorHAnsi"/>
          <w:bCs/>
          <w:color w:val="000000"/>
          <w:sz w:val="22"/>
          <w:szCs w:val="22"/>
        </w:rPr>
        <w:t xml:space="preserve">ącej przesłanki o których mowa </w:t>
      </w:r>
      <w:r w:rsidR="00050EDC" w:rsidRPr="00050EDC">
        <w:rPr>
          <w:rFonts w:asciiTheme="minorHAnsi" w:hAnsiTheme="minorHAnsi" w:cstheme="minorHAnsi"/>
          <w:bCs/>
          <w:color w:val="000000"/>
          <w:sz w:val="22"/>
          <w:szCs w:val="22"/>
        </w:rPr>
        <w:t xml:space="preserve">powyżej pomimo zadeklarowania tego faktu w formularzu oferty (załączniku nr 1), zostanie naliczona kara umowna w wysokości 10% całkowitej ceny brutto przedmiotowego zamówienia. </w:t>
      </w:r>
    </w:p>
    <w:p w:rsidR="00050EDC" w:rsidRPr="00050EDC" w:rsidRDefault="002B0EB6" w:rsidP="00050EDC">
      <w:pPr>
        <w:tabs>
          <w:tab w:val="left" w:pos="720"/>
        </w:tabs>
        <w:spacing w:line="276" w:lineRule="auto"/>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 xml:space="preserve">9. </w:t>
      </w:r>
      <w:r w:rsidR="00050EDC" w:rsidRPr="00050EDC">
        <w:rPr>
          <w:rFonts w:asciiTheme="minorHAnsi" w:hAnsiTheme="minorHAnsi" w:cstheme="minorHAnsi"/>
          <w:bCs/>
          <w:color w:val="000000"/>
          <w:sz w:val="22"/>
          <w:szCs w:val="22"/>
        </w:rPr>
        <w:t xml:space="preserve">Zamawiający zastrzega sobie prawo do odstąpienia przez zamawiającego od umowy w sytuacji wielokrotnego stwierdzenia naruszeń lub niewywiązywanie się przez Wykonawcy z podjętych zobowiązań dotyczących zastosowania aspektów społecznych podczas realizacji przedmiotowego zamówienia w tym zakresie przez cały okres realizacji zamówienia. </w:t>
      </w:r>
    </w:p>
    <w:p w:rsidR="00050EDC" w:rsidRPr="00050EDC" w:rsidRDefault="00050EDC" w:rsidP="00050EDC">
      <w:pPr>
        <w:tabs>
          <w:tab w:val="left" w:pos="720"/>
        </w:tabs>
        <w:spacing w:line="276" w:lineRule="auto"/>
        <w:jc w:val="both"/>
        <w:rPr>
          <w:rFonts w:asciiTheme="minorHAnsi" w:hAnsiTheme="minorHAnsi" w:cstheme="minorHAnsi"/>
          <w:bCs/>
          <w:color w:val="000000"/>
          <w:sz w:val="22"/>
          <w:szCs w:val="22"/>
        </w:rPr>
      </w:pPr>
    </w:p>
    <w:p w:rsidR="00050EDC" w:rsidRPr="00050EDC" w:rsidRDefault="00050EDC" w:rsidP="00050EDC">
      <w:pPr>
        <w:tabs>
          <w:tab w:val="left" w:pos="720"/>
        </w:tabs>
        <w:spacing w:line="276" w:lineRule="auto"/>
        <w:jc w:val="both"/>
        <w:rPr>
          <w:rFonts w:asciiTheme="minorHAnsi" w:hAnsiTheme="minorHAnsi" w:cstheme="minorHAnsi"/>
          <w:bCs/>
          <w:color w:val="000000"/>
          <w:sz w:val="22"/>
          <w:szCs w:val="22"/>
        </w:rPr>
      </w:pPr>
      <w:r w:rsidRPr="00050EDC">
        <w:rPr>
          <w:rFonts w:asciiTheme="minorHAnsi" w:hAnsiTheme="minorHAnsi" w:cstheme="minorHAnsi"/>
          <w:bCs/>
          <w:color w:val="000000"/>
          <w:sz w:val="22"/>
          <w:szCs w:val="22"/>
        </w:rPr>
        <w:t>Ważna oferta, która uzyska najwyższą liczbę punktów (suma kryteriów A + B+ C) uznana zostanie za najkorzystniejszą.</w:t>
      </w:r>
    </w:p>
    <w:p w:rsidR="00050EDC" w:rsidRPr="00050EDC" w:rsidRDefault="00050EDC" w:rsidP="00050EDC">
      <w:pPr>
        <w:tabs>
          <w:tab w:val="left" w:pos="720"/>
        </w:tabs>
        <w:spacing w:line="276" w:lineRule="auto"/>
        <w:jc w:val="both"/>
        <w:rPr>
          <w:rFonts w:asciiTheme="minorHAnsi" w:hAnsiTheme="minorHAnsi" w:cstheme="minorHAnsi"/>
          <w:bCs/>
          <w:color w:val="000000"/>
          <w:sz w:val="22"/>
          <w:szCs w:val="22"/>
        </w:rPr>
      </w:pPr>
      <w:r w:rsidRPr="00050EDC">
        <w:rPr>
          <w:rFonts w:asciiTheme="minorHAnsi" w:hAnsiTheme="minorHAnsi" w:cstheme="minorHAnsi"/>
          <w:bCs/>
          <w:color w:val="000000"/>
          <w:sz w:val="22"/>
          <w:szCs w:val="22"/>
        </w:rPr>
        <w:t xml:space="preserve">1. Jeżeli Zamawiający nie może dokonać wyboru oferty najkorzystniejszej w tej części zamówienia ze względu na to, że dwie lub więcej ofert przedstawia taki sam bilans ceny i innego kryterium oceny ofert, Zamawiający spośród tych ofert wybiera ofertę, która otrzymała najwyższą ocenę w kryterium </w:t>
      </w:r>
      <w:r w:rsidR="00307C71">
        <w:rPr>
          <w:rFonts w:asciiTheme="minorHAnsi" w:hAnsiTheme="minorHAnsi" w:cstheme="minorHAnsi"/>
          <w:bCs/>
          <w:color w:val="000000"/>
          <w:sz w:val="22"/>
          <w:szCs w:val="22"/>
        </w:rPr>
        <w:t xml:space="preserve">                             </w:t>
      </w:r>
      <w:r w:rsidRPr="00050EDC">
        <w:rPr>
          <w:rFonts w:asciiTheme="minorHAnsi" w:hAnsiTheme="minorHAnsi" w:cstheme="minorHAnsi"/>
          <w:bCs/>
          <w:color w:val="000000"/>
          <w:sz w:val="22"/>
          <w:szCs w:val="22"/>
        </w:rPr>
        <w:t xml:space="preserve">o najwyższej wadze. </w:t>
      </w:r>
    </w:p>
    <w:p w:rsidR="00EE7FAF" w:rsidRPr="00EE0629" w:rsidRDefault="00050EDC" w:rsidP="00050EDC">
      <w:pPr>
        <w:tabs>
          <w:tab w:val="left" w:pos="720"/>
        </w:tabs>
        <w:spacing w:line="276" w:lineRule="auto"/>
        <w:jc w:val="both"/>
        <w:rPr>
          <w:rFonts w:asciiTheme="minorHAnsi" w:hAnsiTheme="minorHAnsi" w:cstheme="minorHAnsi"/>
          <w:bCs/>
          <w:color w:val="000000"/>
          <w:sz w:val="22"/>
          <w:szCs w:val="22"/>
        </w:rPr>
      </w:pPr>
      <w:r w:rsidRPr="00050EDC">
        <w:rPr>
          <w:rFonts w:asciiTheme="minorHAnsi" w:hAnsiTheme="minorHAnsi" w:cstheme="minorHAnsi"/>
          <w:bCs/>
          <w:color w:val="000000"/>
          <w:sz w:val="22"/>
          <w:szCs w:val="22"/>
        </w:rPr>
        <w:t>2. Jeżeli oferty otrzymały taką samą ocenę w kryterium o najwyżej wadze, Zamawiający wybiera ofertę z najniższą ceną. Jeżeli nie można dokonać wyboru oferty w sposób, o którym mowa wyżej, Zamawiający wezwie Wykonawców, którzy złożyli te oferty, do złożenia w terminie określonym przez Zamawiającego ofert dodatkowych zawierających nową cenę. Wykonawcy, składając oferty dodatkowe, nie mogą zaoferować cen wyższych niż zaoferowane w uprzednio złożonych przez nich ofertach.</w:t>
      </w:r>
    </w:p>
    <w:p w:rsidR="00EE7FAF" w:rsidRPr="00EE0629" w:rsidRDefault="00AD7045">
      <w:pPr>
        <w:jc w:val="both"/>
        <w:rPr>
          <w:rFonts w:asciiTheme="minorHAnsi" w:hAnsiTheme="minorHAnsi" w:cstheme="minorHAnsi"/>
          <w:sz w:val="22"/>
          <w:szCs w:val="22"/>
        </w:rPr>
      </w:pPr>
      <w:r w:rsidRPr="00EE0629">
        <w:rPr>
          <w:rFonts w:asciiTheme="minorHAnsi" w:hAnsiTheme="minorHAnsi" w:cstheme="minorHAnsi"/>
          <w:sz w:val="22"/>
          <w:szCs w:val="22"/>
        </w:rPr>
        <w:t>3. Jeśli Wykonawca uchyli się od zawarcia zamówienia, Zamawiający może wybrać kolejną ofertę najkorzystniejszą spośród złożonych pozostałych ofert.</w:t>
      </w:r>
    </w:p>
    <w:p w:rsidR="00EE7FAF" w:rsidRPr="00EE0629" w:rsidRDefault="00AD7045">
      <w:pPr>
        <w:jc w:val="both"/>
        <w:rPr>
          <w:rFonts w:asciiTheme="minorHAnsi" w:hAnsiTheme="minorHAnsi" w:cstheme="minorHAnsi"/>
          <w:sz w:val="22"/>
          <w:szCs w:val="22"/>
        </w:rPr>
      </w:pPr>
      <w:r w:rsidRPr="00EE0629">
        <w:rPr>
          <w:rFonts w:asciiTheme="minorHAnsi" w:hAnsiTheme="minorHAnsi" w:cstheme="minorHAnsi"/>
          <w:color w:val="211D1E"/>
          <w:sz w:val="22"/>
          <w:szCs w:val="22"/>
        </w:rPr>
        <w:lastRenderedPageBreak/>
        <w:t>4.</w:t>
      </w:r>
      <w:r w:rsidR="00050EDC">
        <w:rPr>
          <w:rFonts w:asciiTheme="minorHAnsi" w:hAnsiTheme="minorHAnsi" w:cstheme="minorHAnsi"/>
          <w:color w:val="211D1E"/>
          <w:sz w:val="22"/>
          <w:szCs w:val="22"/>
        </w:rPr>
        <w:t xml:space="preserve"> </w:t>
      </w:r>
      <w:r w:rsidRPr="00EE0629">
        <w:rPr>
          <w:rFonts w:asciiTheme="minorHAnsi" w:hAnsiTheme="minorHAnsi" w:cstheme="minorHAnsi"/>
          <w:color w:val="211D1E"/>
          <w:sz w:val="22"/>
          <w:szCs w:val="22"/>
        </w:rPr>
        <w:t xml:space="preserve">W przypadku, gdy najtańsza oferta przewyższa kwotę jaką Zamawiający zamierza przeznaczyć na realizację zamówienia, Zamawiający zastrzega sobie możliwość przeprowadzenie negocjacji </w:t>
      </w:r>
      <w:r w:rsidR="00307C71">
        <w:rPr>
          <w:rFonts w:asciiTheme="minorHAnsi" w:hAnsiTheme="minorHAnsi" w:cstheme="minorHAnsi"/>
          <w:color w:val="211D1E"/>
          <w:sz w:val="22"/>
          <w:szCs w:val="22"/>
        </w:rPr>
        <w:t xml:space="preserve">                                    </w:t>
      </w:r>
      <w:r w:rsidRPr="00EE0629">
        <w:rPr>
          <w:rFonts w:asciiTheme="minorHAnsi" w:hAnsiTheme="minorHAnsi" w:cstheme="minorHAnsi"/>
          <w:color w:val="211D1E"/>
          <w:sz w:val="22"/>
          <w:szCs w:val="22"/>
        </w:rPr>
        <w:t xml:space="preserve">z Wykonawcą w zakresie wynagrodzenia. </w:t>
      </w:r>
    </w:p>
    <w:p w:rsidR="00EE7FAF" w:rsidRPr="00EE0629" w:rsidRDefault="00EE7FAF">
      <w:pPr>
        <w:jc w:val="both"/>
        <w:rPr>
          <w:rFonts w:asciiTheme="minorHAnsi" w:hAnsiTheme="minorHAnsi" w:cstheme="minorHAnsi"/>
          <w:b/>
          <w:bCs/>
          <w:color w:val="211D1E"/>
          <w:sz w:val="22"/>
          <w:szCs w:val="22"/>
        </w:rPr>
      </w:pPr>
    </w:p>
    <w:p w:rsidR="00EE7FAF" w:rsidRDefault="00AD7045">
      <w:pPr>
        <w:jc w:val="both"/>
        <w:rPr>
          <w:rFonts w:asciiTheme="minorHAnsi" w:hAnsiTheme="minorHAnsi" w:cstheme="minorHAnsi"/>
          <w:b/>
          <w:bCs/>
          <w:sz w:val="22"/>
          <w:szCs w:val="22"/>
        </w:rPr>
      </w:pPr>
      <w:r w:rsidRPr="00EE0629">
        <w:rPr>
          <w:rFonts w:asciiTheme="minorHAnsi" w:hAnsiTheme="minorHAnsi" w:cstheme="minorHAnsi"/>
          <w:b/>
          <w:bCs/>
          <w:sz w:val="22"/>
          <w:szCs w:val="22"/>
        </w:rPr>
        <w:t>XI. Informacje końcowe:</w:t>
      </w:r>
    </w:p>
    <w:p w:rsidR="007A3FCB" w:rsidRPr="00EE0629" w:rsidRDefault="007A3FCB">
      <w:pPr>
        <w:jc w:val="both"/>
        <w:rPr>
          <w:rFonts w:asciiTheme="minorHAnsi" w:hAnsiTheme="minorHAnsi" w:cstheme="minorHAnsi"/>
          <w:sz w:val="22"/>
          <w:szCs w:val="22"/>
        </w:rPr>
      </w:pPr>
    </w:p>
    <w:p w:rsidR="00EE7FAF" w:rsidRPr="00EE0629" w:rsidRDefault="00AD7045">
      <w:pPr>
        <w:jc w:val="both"/>
        <w:rPr>
          <w:rFonts w:asciiTheme="minorHAnsi" w:hAnsiTheme="minorHAnsi" w:cstheme="minorHAnsi"/>
          <w:sz w:val="22"/>
          <w:szCs w:val="22"/>
        </w:rPr>
      </w:pPr>
      <w:r w:rsidRPr="00EE0629">
        <w:rPr>
          <w:rFonts w:asciiTheme="minorHAnsi" w:hAnsiTheme="minorHAnsi" w:cstheme="minorHAnsi"/>
          <w:sz w:val="22"/>
          <w:szCs w:val="22"/>
        </w:rPr>
        <w:t>1. Zamawiający unieważni niniejsze postępowanie, jeżeli:</w:t>
      </w:r>
    </w:p>
    <w:p w:rsidR="00EE7FAF" w:rsidRPr="00EE0629" w:rsidRDefault="00AD7045">
      <w:pPr>
        <w:pStyle w:val="Akapitzlist"/>
        <w:numPr>
          <w:ilvl w:val="0"/>
          <w:numId w:val="3"/>
        </w:numPr>
        <w:contextualSpacing/>
        <w:jc w:val="both"/>
        <w:rPr>
          <w:rFonts w:asciiTheme="minorHAnsi" w:hAnsiTheme="minorHAnsi" w:cstheme="minorHAnsi"/>
          <w:sz w:val="22"/>
          <w:szCs w:val="22"/>
        </w:rPr>
      </w:pPr>
      <w:r w:rsidRPr="00EE0629">
        <w:rPr>
          <w:rFonts w:asciiTheme="minorHAnsi" w:hAnsiTheme="minorHAnsi" w:cstheme="minorHAnsi"/>
          <w:sz w:val="22"/>
          <w:szCs w:val="22"/>
        </w:rPr>
        <w:t>nie wpłynie żadna oferta niepodlegająca odrzuceniu;</w:t>
      </w:r>
    </w:p>
    <w:p w:rsidR="00EE7FAF" w:rsidRPr="00EE0629" w:rsidRDefault="00AD7045">
      <w:pPr>
        <w:pStyle w:val="Akapitzlist"/>
        <w:numPr>
          <w:ilvl w:val="0"/>
          <w:numId w:val="3"/>
        </w:numPr>
        <w:contextualSpacing/>
        <w:jc w:val="both"/>
        <w:rPr>
          <w:rFonts w:asciiTheme="minorHAnsi" w:hAnsiTheme="minorHAnsi" w:cstheme="minorHAnsi"/>
          <w:sz w:val="22"/>
          <w:szCs w:val="22"/>
        </w:rPr>
      </w:pPr>
      <w:r w:rsidRPr="00EE0629">
        <w:rPr>
          <w:rFonts w:asciiTheme="minorHAnsi" w:hAnsiTheme="minorHAnsi" w:cstheme="minorHAnsi"/>
          <w:sz w:val="22"/>
          <w:szCs w:val="22"/>
        </w:rPr>
        <w:t>cena najkorzystniejszej oferty będzie przewyższała kwotę przeznaczoną na sfinansowanie zamówienia;</w:t>
      </w:r>
    </w:p>
    <w:p w:rsidR="00EE7FAF" w:rsidRPr="00EE0629" w:rsidRDefault="00AD7045">
      <w:pPr>
        <w:pStyle w:val="Akapitzlist"/>
        <w:numPr>
          <w:ilvl w:val="0"/>
          <w:numId w:val="3"/>
        </w:numPr>
        <w:contextualSpacing/>
        <w:jc w:val="both"/>
        <w:rPr>
          <w:rFonts w:asciiTheme="minorHAnsi" w:hAnsiTheme="minorHAnsi" w:cstheme="minorHAnsi"/>
          <w:sz w:val="22"/>
          <w:szCs w:val="22"/>
        </w:rPr>
      </w:pPr>
      <w:r w:rsidRPr="00EE0629">
        <w:rPr>
          <w:rFonts w:asciiTheme="minorHAnsi" w:hAnsiTheme="minorHAnsi" w:cstheme="minorHAnsi"/>
          <w:sz w:val="22"/>
          <w:szCs w:val="22"/>
        </w:rPr>
        <w:t>nastąpi zmiana okoliczności powodująca, że udzielenie zamówienia nie leży w interesie zamawiającego;</w:t>
      </w:r>
    </w:p>
    <w:p w:rsidR="00EE7FAF" w:rsidRPr="00EE0629" w:rsidRDefault="00AD7045">
      <w:pPr>
        <w:pStyle w:val="Akapitzlist"/>
        <w:numPr>
          <w:ilvl w:val="0"/>
          <w:numId w:val="3"/>
        </w:numPr>
        <w:contextualSpacing/>
        <w:jc w:val="both"/>
        <w:rPr>
          <w:rFonts w:asciiTheme="minorHAnsi" w:hAnsiTheme="minorHAnsi" w:cstheme="minorHAnsi"/>
          <w:sz w:val="22"/>
          <w:szCs w:val="22"/>
        </w:rPr>
      </w:pPr>
      <w:r w:rsidRPr="00EE0629">
        <w:rPr>
          <w:rFonts w:asciiTheme="minorHAnsi" w:hAnsiTheme="minorHAnsi" w:cstheme="minorHAnsi"/>
          <w:sz w:val="22"/>
          <w:szCs w:val="22"/>
        </w:rPr>
        <w:t>postępowanie obarczone będzie wadą uniemożliwiającą zawarcie ważnej umowy.</w:t>
      </w:r>
    </w:p>
    <w:p w:rsidR="00EE7FAF" w:rsidRPr="00EE0629" w:rsidRDefault="00AD7045">
      <w:pPr>
        <w:contextualSpacing/>
        <w:jc w:val="both"/>
        <w:rPr>
          <w:rFonts w:asciiTheme="minorHAnsi" w:hAnsiTheme="minorHAnsi" w:cstheme="minorHAnsi"/>
          <w:sz w:val="22"/>
          <w:szCs w:val="22"/>
        </w:rPr>
      </w:pPr>
      <w:r w:rsidRPr="00EE0629">
        <w:rPr>
          <w:rFonts w:asciiTheme="minorHAnsi" w:hAnsiTheme="minorHAnsi" w:cstheme="minorHAnsi"/>
          <w:sz w:val="22"/>
          <w:szCs w:val="22"/>
        </w:rPr>
        <w:t>2. Zamawiający nie dopuszcza możliwości rozliczania się w innej walucie niż PLN.</w:t>
      </w:r>
    </w:p>
    <w:p w:rsidR="00EE7FAF" w:rsidRPr="00EE0629" w:rsidRDefault="00AD7045">
      <w:pPr>
        <w:contextualSpacing/>
        <w:jc w:val="both"/>
        <w:rPr>
          <w:rFonts w:asciiTheme="minorHAnsi" w:hAnsiTheme="minorHAnsi" w:cstheme="minorHAnsi"/>
          <w:sz w:val="22"/>
          <w:szCs w:val="22"/>
        </w:rPr>
      </w:pPr>
      <w:r w:rsidRPr="00EE0629">
        <w:rPr>
          <w:rFonts w:asciiTheme="minorHAnsi" w:hAnsiTheme="minorHAnsi" w:cstheme="minorHAnsi"/>
          <w:sz w:val="22"/>
          <w:szCs w:val="22"/>
        </w:rPr>
        <w:t>3. Zamawiający nie przewiduje udzielenia zaliczek na poczet wykonania zamówienia.</w:t>
      </w:r>
    </w:p>
    <w:p w:rsidR="00EE7FAF" w:rsidRPr="00EE0629" w:rsidRDefault="00AD7045">
      <w:pPr>
        <w:contextualSpacing/>
        <w:jc w:val="both"/>
        <w:rPr>
          <w:rFonts w:asciiTheme="minorHAnsi" w:hAnsiTheme="minorHAnsi" w:cstheme="minorHAnsi"/>
          <w:sz w:val="22"/>
          <w:szCs w:val="22"/>
        </w:rPr>
      </w:pPr>
      <w:r w:rsidRPr="00EE0629">
        <w:rPr>
          <w:rFonts w:asciiTheme="minorHAnsi" w:hAnsiTheme="minorHAnsi" w:cstheme="minorHAnsi"/>
          <w:sz w:val="22"/>
          <w:szCs w:val="22"/>
        </w:rPr>
        <w:t>4. Wykonawca może zwrócić się do Zamawiającego o wyjaśnienie treści zapytania ofertowego Zamawiający jest obowiązany udzielić wyjaśnień niezwłocznie, jednak nie później niż na 2 dni przed upływem terminu składania ofert - pod warunkiem że wniosek o wyjaśnienie treści specyfikacji istotnych warunków zamówienia wpłynął do Zamawiającego, poprzez Bazę Konkurencyjności,  nie później niż do końca 4 dnia  przed upływem wyznaczonego terminu składania ofert.</w:t>
      </w:r>
    </w:p>
    <w:p w:rsidR="00EE7FAF" w:rsidRPr="00EE0629" w:rsidRDefault="00AD7045">
      <w:pPr>
        <w:contextualSpacing/>
        <w:jc w:val="both"/>
        <w:rPr>
          <w:rFonts w:asciiTheme="minorHAnsi" w:hAnsiTheme="minorHAnsi" w:cstheme="minorHAnsi"/>
          <w:sz w:val="22"/>
          <w:szCs w:val="22"/>
        </w:rPr>
      </w:pPr>
      <w:r w:rsidRPr="00EE0629">
        <w:rPr>
          <w:rFonts w:asciiTheme="minorHAnsi" w:hAnsiTheme="minorHAnsi" w:cstheme="minorHAnsi"/>
          <w:sz w:val="22"/>
          <w:szCs w:val="22"/>
        </w:rPr>
        <w:t>5. Jeżeli wniosek o wyjaśnienie treści zapytania ofertowego wpłynął po upływie terminu składania wniosku, o którym mowa w Rozdziale VII pkt 3, lub dotyczy udzielonych wyjaśnień, Zamawiający może udzielić wyjaśnień albo pozostawić wniosek bez rozpoznania.</w:t>
      </w:r>
    </w:p>
    <w:p w:rsidR="00EE7FAF" w:rsidRPr="00EE0629" w:rsidRDefault="00AD7045">
      <w:pPr>
        <w:contextualSpacing/>
        <w:jc w:val="both"/>
        <w:rPr>
          <w:rFonts w:asciiTheme="minorHAnsi" w:hAnsiTheme="minorHAnsi" w:cstheme="minorHAnsi"/>
          <w:sz w:val="22"/>
          <w:szCs w:val="22"/>
        </w:rPr>
      </w:pPr>
      <w:r w:rsidRPr="00EE0629">
        <w:rPr>
          <w:rFonts w:asciiTheme="minorHAnsi" w:hAnsiTheme="minorHAnsi" w:cstheme="minorHAnsi"/>
          <w:sz w:val="22"/>
          <w:szCs w:val="22"/>
        </w:rPr>
        <w:t>6. W uzasadnionych przypadkach Zamawiający może przed upływem terminu składania ofert zmienić treść zapytania ofertowego. Dokonaną zmianę treści warunków Zamawiający zamieszcza w Bazie Konkurencyjności  i przedłuża czas na składanie ofert.</w:t>
      </w:r>
    </w:p>
    <w:p w:rsidR="00EE7FAF" w:rsidRPr="00EE0629" w:rsidRDefault="00EE7FAF">
      <w:pPr>
        <w:jc w:val="both"/>
        <w:rPr>
          <w:rFonts w:asciiTheme="minorHAnsi" w:hAnsiTheme="minorHAnsi" w:cstheme="minorHAnsi"/>
          <w:sz w:val="22"/>
          <w:szCs w:val="22"/>
        </w:rPr>
      </w:pPr>
    </w:p>
    <w:p w:rsidR="00EE7FAF" w:rsidRPr="00EE0629" w:rsidRDefault="00AD7045">
      <w:pPr>
        <w:jc w:val="both"/>
        <w:rPr>
          <w:rFonts w:asciiTheme="minorHAnsi" w:hAnsiTheme="minorHAnsi" w:cstheme="minorHAnsi"/>
          <w:sz w:val="22"/>
          <w:szCs w:val="22"/>
        </w:rPr>
      </w:pPr>
      <w:r w:rsidRPr="00EE0629">
        <w:rPr>
          <w:rFonts w:asciiTheme="minorHAnsi" w:hAnsiTheme="minorHAnsi" w:cstheme="minorHAnsi"/>
          <w:b/>
          <w:bCs/>
          <w:sz w:val="22"/>
          <w:szCs w:val="22"/>
        </w:rPr>
        <w:t>XII. Zmiana umowy</w:t>
      </w:r>
    </w:p>
    <w:p w:rsidR="00EE7FAF" w:rsidRPr="00EE0629" w:rsidRDefault="00EE7FAF">
      <w:pPr>
        <w:jc w:val="both"/>
        <w:rPr>
          <w:rFonts w:asciiTheme="minorHAnsi" w:hAnsiTheme="minorHAnsi" w:cstheme="minorHAnsi"/>
          <w:sz w:val="22"/>
          <w:szCs w:val="22"/>
        </w:rPr>
      </w:pPr>
    </w:p>
    <w:p w:rsidR="00EE7FAF" w:rsidRPr="00EE0629" w:rsidRDefault="00AD7045">
      <w:pPr>
        <w:rPr>
          <w:rFonts w:asciiTheme="minorHAnsi" w:hAnsiTheme="minorHAnsi" w:cstheme="minorHAnsi"/>
          <w:sz w:val="22"/>
          <w:szCs w:val="22"/>
        </w:rPr>
      </w:pPr>
      <w:r w:rsidRPr="00EE0629">
        <w:rPr>
          <w:rFonts w:asciiTheme="minorHAnsi" w:hAnsiTheme="minorHAnsi" w:cstheme="minorHAnsi"/>
          <w:sz w:val="22"/>
          <w:szCs w:val="22"/>
        </w:rPr>
        <w:t>Zamawiający przewiduje możliwość zmiany umowy w sytuacji gdy zmiana nie prowadzi do zmiany charakteru umowy i zostaną spełnione jednocześnie następujące warunki:</w:t>
      </w:r>
    </w:p>
    <w:p w:rsidR="00EE7FAF" w:rsidRPr="00EE0629" w:rsidRDefault="00AD7045">
      <w:pPr>
        <w:numPr>
          <w:ilvl w:val="1"/>
          <w:numId w:val="4"/>
        </w:numPr>
        <w:rPr>
          <w:rFonts w:asciiTheme="minorHAnsi" w:hAnsiTheme="minorHAnsi" w:cstheme="minorHAnsi"/>
          <w:sz w:val="22"/>
          <w:szCs w:val="22"/>
        </w:rPr>
      </w:pPr>
      <w:r w:rsidRPr="00EE0629">
        <w:rPr>
          <w:rFonts w:asciiTheme="minorHAnsi" w:hAnsiTheme="minorHAnsi" w:cstheme="minorHAnsi"/>
          <w:sz w:val="22"/>
          <w:szCs w:val="22"/>
        </w:rPr>
        <w:t>Konieczność zmiany umowy spowodowana jest okolicznościami, których Zamawiający, działając z należytą starannością, nie mógł przewidzieć,</w:t>
      </w:r>
    </w:p>
    <w:p w:rsidR="00EE7FAF" w:rsidRPr="00EE0629" w:rsidRDefault="00AD7045">
      <w:pPr>
        <w:numPr>
          <w:ilvl w:val="1"/>
          <w:numId w:val="4"/>
        </w:numPr>
        <w:rPr>
          <w:rFonts w:asciiTheme="minorHAnsi" w:hAnsiTheme="minorHAnsi" w:cstheme="minorHAnsi"/>
          <w:sz w:val="22"/>
          <w:szCs w:val="22"/>
        </w:rPr>
      </w:pPr>
      <w:r w:rsidRPr="00EE0629">
        <w:rPr>
          <w:rFonts w:asciiTheme="minorHAnsi" w:hAnsiTheme="minorHAnsi" w:cstheme="minorHAnsi"/>
          <w:sz w:val="22"/>
          <w:szCs w:val="22"/>
        </w:rPr>
        <w:t>Wartość zmiany nie przekracza 50% wartości zamówienia określonej pierwotnie w umowie.</w:t>
      </w:r>
    </w:p>
    <w:p w:rsidR="00EE7FAF" w:rsidRPr="00EE0629" w:rsidRDefault="00AD7045">
      <w:pPr>
        <w:numPr>
          <w:ilvl w:val="1"/>
          <w:numId w:val="4"/>
        </w:numPr>
        <w:rPr>
          <w:rFonts w:asciiTheme="minorHAnsi" w:hAnsiTheme="minorHAnsi" w:cstheme="minorHAnsi"/>
          <w:sz w:val="22"/>
          <w:szCs w:val="22"/>
        </w:rPr>
      </w:pPr>
      <w:r w:rsidRPr="00EE0629">
        <w:rPr>
          <w:rFonts w:asciiTheme="minorHAnsi" w:hAnsiTheme="minorHAnsi" w:cstheme="minorHAnsi"/>
          <w:sz w:val="22"/>
          <w:szCs w:val="22"/>
        </w:rPr>
        <w:t>Dokonana zmiana jest zgodna z zapisami umowy stanowiącej załącznik nr 4 do zapytania ofertowego.</w:t>
      </w:r>
    </w:p>
    <w:p w:rsidR="00EE7FAF" w:rsidRPr="00EE0629" w:rsidRDefault="00EE7FAF">
      <w:pPr>
        <w:ind w:left="1440"/>
        <w:rPr>
          <w:rFonts w:asciiTheme="minorHAnsi" w:hAnsiTheme="minorHAnsi" w:cstheme="minorHAnsi"/>
          <w:sz w:val="22"/>
          <w:szCs w:val="22"/>
        </w:rPr>
      </w:pPr>
    </w:p>
    <w:p w:rsidR="00EE7FAF" w:rsidRPr="00EE0629" w:rsidRDefault="00AD7045">
      <w:pPr>
        <w:jc w:val="both"/>
        <w:rPr>
          <w:rFonts w:asciiTheme="minorHAnsi" w:hAnsiTheme="minorHAnsi" w:cstheme="minorHAnsi"/>
          <w:sz w:val="22"/>
          <w:szCs w:val="22"/>
        </w:rPr>
      </w:pPr>
      <w:r w:rsidRPr="00EE0629">
        <w:rPr>
          <w:rFonts w:asciiTheme="minorHAnsi" w:hAnsiTheme="minorHAnsi" w:cstheme="minorHAnsi"/>
          <w:b/>
          <w:bCs/>
          <w:sz w:val="22"/>
          <w:szCs w:val="22"/>
        </w:rPr>
        <w:t>XI</w:t>
      </w:r>
      <w:r w:rsidR="007A3FCB">
        <w:rPr>
          <w:rFonts w:asciiTheme="minorHAnsi" w:hAnsiTheme="minorHAnsi" w:cstheme="minorHAnsi"/>
          <w:b/>
          <w:bCs/>
          <w:sz w:val="22"/>
          <w:szCs w:val="22"/>
        </w:rPr>
        <w:t>I</w:t>
      </w:r>
      <w:r w:rsidRPr="00EE0629">
        <w:rPr>
          <w:rFonts w:asciiTheme="minorHAnsi" w:hAnsiTheme="minorHAnsi" w:cstheme="minorHAnsi"/>
          <w:b/>
          <w:bCs/>
          <w:sz w:val="22"/>
          <w:szCs w:val="22"/>
        </w:rPr>
        <w:t>I. Klauzula informacyjna</w:t>
      </w:r>
    </w:p>
    <w:p w:rsidR="00EE7FAF" w:rsidRPr="00EE0629" w:rsidRDefault="00EE7FAF">
      <w:pPr>
        <w:jc w:val="both"/>
        <w:rPr>
          <w:rFonts w:asciiTheme="minorHAnsi" w:hAnsiTheme="minorHAnsi" w:cstheme="minorHAnsi"/>
          <w:sz w:val="22"/>
          <w:szCs w:val="22"/>
        </w:rPr>
      </w:pPr>
    </w:p>
    <w:p w:rsidR="00EE7FAF" w:rsidRPr="00EE0629" w:rsidRDefault="00AD7045">
      <w:pPr>
        <w:jc w:val="both"/>
        <w:rPr>
          <w:rFonts w:asciiTheme="minorHAnsi" w:hAnsiTheme="minorHAnsi" w:cstheme="minorHAnsi"/>
        </w:rPr>
      </w:pPr>
      <w:r w:rsidRPr="00EE0629">
        <w:rPr>
          <w:rFonts w:asciiTheme="minorHAnsi" w:hAnsiTheme="minorHAnsi" w:cstheme="minorHAnsi"/>
          <w:sz w:val="22"/>
          <w:szCs w:val="22"/>
        </w:rPr>
        <w:t xml:space="preserve">Zgodnie z art. 13 ust. 1 i2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 1) administratorem Pani/Pana danych osobowych jest Centrum Usług Społecznych w Krzywdzie reprezentowane przez Dyrektora – Tomasza Ciężkiego, adres: ul. Łukowska 20, 21-470 Krzywda, 2) administrator wyznaczył Inspektora Danych Osobowych, z którym można się kontaktować pod adresem e-mail: </w:t>
      </w:r>
      <w:hyperlink r:id="rId9">
        <w:r w:rsidRPr="00EE0629">
          <w:rPr>
            <w:rStyle w:val="Hipercze"/>
            <w:rFonts w:asciiTheme="minorHAnsi" w:hAnsiTheme="minorHAnsi" w:cstheme="minorHAnsi"/>
            <w:sz w:val="22"/>
            <w:szCs w:val="22"/>
          </w:rPr>
          <w:t>cus@gminakrzywda.pl</w:t>
        </w:r>
      </w:hyperlink>
      <w:r w:rsidRPr="00EE0629">
        <w:rPr>
          <w:rFonts w:asciiTheme="minorHAnsi" w:hAnsiTheme="minorHAnsi" w:cstheme="minorHAnsi"/>
          <w:sz w:val="22"/>
          <w:szCs w:val="22"/>
        </w:rPr>
        <w:t xml:space="preserve"> 3) Pani/Pana dane osobowe przetwarzane będą na podstawie art. 6 ust. 1 lit. c RODO w celu związanym z przedmiotowym postępowaniem o udzielenie zamówienia publicznego. 4) odbiorcami Pani/Pana danych osobowych będą osoby lub podmioty, którym udostępniona zostanie dokumentacja postępowania w oparciu o art. 74 ustawy PZP 5) Pani/Pana dane osobowe będą przechowywane, zgodnie z art. 78 ust. 1 PZP przez okres 4 lat od dnia </w:t>
      </w:r>
      <w:r w:rsidRPr="00EE0629">
        <w:rPr>
          <w:rFonts w:asciiTheme="minorHAnsi" w:hAnsiTheme="minorHAnsi" w:cstheme="minorHAnsi"/>
          <w:sz w:val="22"/>
          <w:szCs w:val="22"/>
        </w:rPr>
        <w:lastRenderedPageBreak/>
        <w:t>zakończenia postępowania o udzielenie zamówienia, a jeżeli czas trwania umowy przekracza 4 lata, okres przechowywania obejmuje cały czas trwania umowy; 6) obowiązek podania przez Panią/Pana danych osobowych bezpośrednio Pani/Pana dotyczących jest wymogiem ustawowym określonym w przepisanych ustawy PZP, związanym z udziałem w postępowaniu o udzielenie zamówienia publicznego. 7) w odniesieniu do Pani/Pana danych osobowych decyzje nie będą podejmowane w sposób zautomatyzowany, stosownie do art. 22 RODO. 8) posiada Pani/Pan: a) na podstawie art. 15 RODO prawo dostępu do danych osobowych Pani/Pana dotyczących</w:t>
      </w:r>
      <w:r w:rsidRPr="00EE0629">
        <w:rPr>
          <w:rFonts w:asciiTheme="minorHAnsi" w:hAnsiTheme="minorHAnsi" w:cstheme="minorHAnsi"/>
          <w:sz w:val="22"/>
          <w:szCs w:val="22"/>
          <w:u w:val="single"/>
        </w:rPr>
        <w:t xml:space="preserve"> </w:t>
      </w:r>
      <w:r w:rsidRPr="00EE0629">
        <w:rPr>
          <w:rFonts w:asciiTheme="minorHAnsi" w:hAnsiTheme="minorHAnsi" w:cstheme="minorHAnsi"/>
          <w:sz w:val="22"/>
          <w:szCs w:val="22"/>
        </w:rPr>
        <w:t xml:space="preserve">(w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 b) na podstawie art. 16 RODO prawo do sprostowania Pani/Pana danych osobowych(skorzystanie z prawa do sprostowania nie może skutkować zmianą wyniku postępowania o udzielenie zamówienia publicznego ani zmianą postanowień umowy w zakresie niezgodnym z ustawą PZP oraz nie może naruszać integralności protokołu oraz jego załączników); c) 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d) prawo do wniesienia skargi do Prezesa Urzędu Ochrony Danych Osobowych, gdy uzna Pani/Pan, że przetwarzanie danych osobowych Pani/Pana dotyczących Strona 22 z 22 narusza przepisy RODO; 9) nie przysługuje Pani/Panu: a) w związku z art. 17 ust. 3 lit. b, d lub e RODO prawo do usunięcia danych osobowych; b) prawo do przenoszenia danych osobowych, o którym mowa w art. 20 RODO; c) na podstawie art. 21 RODO prawo sprzeciwu, wobec przetwarzania danych osobowych, gdyż podstawą prawną przetwarzania Pani/Pana danych osobowych jest art. 6 ust. 1 lit. c RODO; 10) przysługuje Pani/Panu prawo wniesienia skargi do organu nadzorczego na niezgodne z RODO przetwarzanie Pani/Pana danych osobowych przez administratora. Organem właściwym dla przedmiotowej skargi jest Urząd Ochrony Danych Osobowych, ul. Stawki 2, 00-193 Warszawa. </w:t>
      </w:r>
    </w:p>
    <w:p w:rsidR="00EE7FAF" w:rsidRPr="00EE0629" w:rsidRDefault="00EE7FAF">
      <w:pPr>
        <w:jc w:val="both"/>
        <w:rPr>
          <w:rFonts w:asciiTheme="minorHAnsi" w:hAnsiTheme="minorHAnsi" w:cstheme="minorHAnsi"/>
          <w:b/>
          <w:sz w:val="22"/>
          <w:szCs w:val="22"/>
        </w:rPr>
      </w:pPr>
    </w:p>
    <w:p w:rsidR="00EE7FAF" w:rsidRPr="00EE0629" w:rsidRDefault="00AD7045">
      <w:pPr>
        <w:jc w:val="both"/>
        <w:rPr>
          <w:rFonts w:asciiTheme="minorHAnsi" w:hAnsiTheme="minorHAnsi" w:cstheme="minorHAnsi"/>
          <w:sz w:val="22"/>
          <w:szCs w:val="22"/>
        </w:rPr>
      </w:pPr>
      <w:r w:rsidRPr="00EE0629">
        <w:rPr>
          <w:rFonts w:asciiTheme="minorHAnsi" w:hAnsiTheme="minorHAnsi" w:cstheme="minorHAnsi"/>
          <w:sz w:val="22"/>
          <w:szCs w:val="22"/>
        </w:rPr>
        <w:t>Niniejsze zapytanie nie stanowi czynności w postępowaniu prowadzonym na zasadach i w trybie określonym przepisami ustawy Prawo zamówień publicznych, ani nie stanowi zobowiązania do zawarcia umowy.</w:t>
      </w:r>
    </w:p>
    <w:p w:rsidR="00EE7FAF" w:rsidRPr="00EE0629" w:rsidRDefault="00EE7FAF">
      <w:pPr>
        <w:jc w:val="both"/>
        <w:rPr>
          <w:rFonts w:asciiTheme="minorHAnsi" w:hAnsiTheme="minorHAnsi" w:cstheme="minorHAnsi"/>
          <w:sz w:val="22"/>
          <w:szCs w:val="22"/>
        </w:rPr>
      </w:pPr>
    </w:p>
    <w:p w:rsidR="00EE7FAF" w:rsidRPr="00EE0629" w:rsidRDefault="007A3FCB">
      <w:pPr>
        <w:pStyle w:val="Standard"/>
        <w:shd w:val="clear" w:color="auto" w:fill="FFFFFF"/>
        <w:tabs>
          <w:tab w:val="left" w:pos="979"/>
          <w:tab w:val="left" w:leader="dot" w:pos="9749"/>
        </w:tabs>
        <w:rPr>
          <w:rFonts w:asciiTheme="minorHAnsi" w:hAnsiTheme="minorHAnsi" w:cstheme="minorHAnsi"/>
        </w:rPr>
      </w:pPr>
      <w:r>
        <w:rPr>
          <w:rFonts w:asciiTheme="minorHAnsi" w:hAnsiTheme="minorHAnsi" w:cstheme="minorHAnsi"/>
          <w:b/>
          <w:bCs/>
        </w:rPr>
        <w:t>XIV</w:t>
      </w:r>
      <w:r w:rsidR="00AD7045" w:rsidRPr="00EE0629">
        <w:rPr>
          <w:rFonts w:asciiTheme="minorHAnsi" w:hAnsiTheme="minorHAnsi" w:cstheme="minorHAnsi"/>
          <w:b/>
          <w:bCs/>
        </w:rPr>
        <w:t>. Załączniki:</w:t>
      </w:r>
    </w:p>
    <w:p w:rsidR="00104BC1" w:rsidRPr="00104BC1" w:rsidRDefault="00104BC1" w:rsidP="00104BC1">
      <w:pPr>
        <w:tabs>
          <w:tab w:val="left" w:pos="1080"/>
          <w:tab w:val="left" w:leader="dot" w:pos="9792"/>
        </w:tabs>
        <w:ind w:left="425"/>
        <w:contextualSpacing/>
        <w:jc w:val="both"/>
        <w:rPr>
          <w:rFonts w:asciiTheme="minorHAnsi" w:hAnsiTheme="minorHAnsi" w:cstheme="minorHAnsi"/>
          <w:sz w:val="22"/>
          <w:szCs w:val="22"/>
        </w:rPr>
      </w:pPr>
      <w:r w:rsidRPr="00104BC1">
        <w:rPr>
          <w:rFonts w:asciiTheme="minorHAnsi" w:hAnsiTheme="minorHAnsi" w:cstheme="minorHAnsi"/>
          <w:sz w:val="22"/>
          <w:szCs w:val="22"/>
        </w:rPr>
        <w:t>Załącznik nr 1 – formularz ofertowy</w:t>
      </w:r>
    </w:p>
    <w:p w:rsidR="00104BC1" w:rsidRPr="00104BC1" w:rsidRDefault="00104BC1" w:rsidP="00104BC1">
      <w:pPr>
        <w:tabs>
          <w:tab w:val="left" w:pos="1080"/>
          <w:tab w:val="left" w:leader="dot" w:pos="9792"/>
        </w:tabs>
        <w:ind w:left="425"/>
        <w:contextualSpacing/>
        <w:jc w:val="both"/>
        <w:rPr>
          <w:rFonts w:asciiTheme="minorHAnsi" w:hAnsiTheme="minorHAnsi" w:cstheme="minorHAnsi"/>
          <w:sz w:val="22"/>
          <w:szCs w:val="22"/>
        </w:rPr>
      </w:pPr>
      <w:r w:rsidRPr="00104BC1">
        <w:rPr>
          <w:rFonts w:asciiTheme="minorHAnsi" w:hAnsiTheme="minorHAnsi" w:cstheme="minorHAnsi"/>
          <w:sz w:val="22"/>
          <w:szCs w:val="22"/>
        </w:rPr>
        <w:t xml:space="preserve">Załącznik nr 2 – oświadczenie o powiązaniach </w:t>
      </w:r>
    </w:p>
    <w:p w:rsidR="00104BC1" w:rsidRPr="00104BC1" w:rsidRDefault="00104BC1" w:rsidP="00104BC1">
      <w:pPr>
        <w:tabs>
          <w:tab w:val="left" w:pos="1080"/>
          <w:tab w:val="left" w:leader="dot" w:pos="9792"/>
        </w:tabs>
        <w:ind w:left="425"/>
        <w:contextualSpacing/>
        <w:jc w:val="both"/>
        <w:rPr>
          <w:rFonts w:asciiTheme="minorHAnsi" w:hAnsiTheme="minorHAnsi" w:cstheme="minorHAnsi"/>
          <w:sz w:val="22"/>
          <w:szCs w:val="22"/>
        </w:rPr>
      </w:pPr>
      <w:r w:rsidRPr="00104BC1">
        <w:rPr>
          <w:rFonts w:asciiTheme="minorHAnsi" w:hAnsiTheme="minorHAnsi" w:cstheme="minorHAnsi"/>
          <w:sz w:val="22"/>
          <w:szCs w:val="22"/>
        </w:rPr>
        <w:t>Załącznik nr 3 – oświadczenie o braku wykluczenia</w:t>
      </w:r>
    </w:p>
    <w:p w:rsidR="00104BC1" w:rsidRPr="00104BC1" w:rsidRDefault="00104BC1" w:rsidP="00104BC1">
      <w:pPr>
        <w:tabs>
          <w:tab w:val="left" w:pos="1080"/>
          <w:tab w:val="left" w:leader="dot" w:pos="9792"/>
        </w:tabs>
        <w:ind w:left="425"/>
        <w:contextualSpacing/>
        <w:jc w:val="both"/>
        <w:rPr>
          <w:rFonts w:asciiTheme="minorHAnsi" w:hAnsiTheme="minorHAnsi" w:cstheme="minorHAnsi"/>
          <w:sz w:val="22"/>
          <w:szCs w:val="22"/>
        </w:rPr>
      </w:pPr>
      <w:r w:rsidRPr="00104BC1">
        <w:rPr>
          <w:rFonts w:asciiTheme="minorHAnsi" w:hAnsiTheme="minorHAnsi" w:cstheme="minorHAnsi"/>
          <w:sz w:val="22"/>
          <w:szCs w:val="22"/>
        </w:rPr>
        <w:t xml:space="preserve">Załącznik nr 4 – wzór umowy   </w:t>
      </w:r>
    </w:p>
    <w:p w:rsidR="00EE7FAF" w:rsidRPr="00104BC1" w:rsidRDefault="00104BC1" w:rsidP="00104BC1">
      <w:pPr>
        <w:tabs>
          <w:tab w:val="left" w:pos="1080"/>
          <w:tab w:val="left" w:leader="dot" w:pos="9792"/>
        </w:tabs>
        <w:ind w:left="425"/>
        <w:contextualSpacing/>
        <w:jc w:val="both"/>
        <w:rPr>
          <w:rFonts w:asciiTheme="minorHAnsi" w:hAnsiTheme="minorHAnsi" w:cstheme="minorHAnsi"/>
          <w:sz w:val="22"/>
          <w:szCs w:val="22"/>
        </w:rPr>
      </w:pPr>
      <w:r w:rsidRPr="00104BC1">
        <w:rPr>
          <w:rFonts w:asciiTheme="minorHAnsi" w:hAnsiTheme="minorHAnsi" w:cstheme="minorHAnsi"/>
          <w:sz w:val="22"/>
          <w:szCs w:val="22"/>
        </w:rPr>
        <w:t xml:space="preserve">Załącznik nr 5 – wykaz osób                                                                  </w:t>
      </w:r>
    </w:p>
    <w:p w:rsidR="00104BC1" w:rsidRDefault="00104BC1">
      <w:pPr>
        <w:pStyle w:val="Bezodstpw"/>
        <w:ind w:left="3828"/>
        <w:jc w:val="center"/>
        <w:rPr>
          <w:rFonts w:asciiTheme="minorHAnsi" w:hAnsiTheme="minorHAnsi" w:cstheme="minorHAnsi"/>
          <w:sz w:val="16"/>
          <w:szCs w:val="16"/>
        </w:rPr>
      </w:pPr>
    </w:p>
    <w:p w:rsidR="00104BC1" w:rsidRDefault="00104BC1">
      <w:pPr>
        <w:pStyle w:val="Bezodstpw"/>
        <w:ind w:left="3828"/>
        <w:jc w:val="center"/>
        <w:rPr>
          <w:rFonts w:asciiTheme="minorHAnsi" w:hAnsiTheme="minorHAnsi" w:cstheme="minorHAnsi"/>
          <w:sz w:val="16"/>
          <w:szCs w:val="16"/>
        </w:rPr>
      </w:pPr>
    </w:p>
    <w:p w:rsidR="00104BC1" w:rsidRDefault="00104BC1">
      <w:pPr>
        <w:pStyle w:val="Bezodstpw"/>
        <w:ind w:left="3828"/>
        <w:jc w:val="center"/>
        <w:rPr>
          <w:rFonts w:asciiTheme="minorHAnsi" w:hAnsiTheme="minorHAnsi" w:cstheme="minorHAnsi"/>
          <w:sz w:val="16"/>
          <w:szCs w:val="16"/>
        </w:rPr>
      </w:pPr>
    </w:p>
    <w:p w:rsidR="00104BC1" w:rsidRDefault="00104BC1">
      <w:pPr>
        <w:pStyle w:val="Bezodstpw"/>
        <w:ind w:left="3828"/>
        <w:jc w:val="center"/>
        <w:rPr>
          <w:rFonts w:asciiTheme="minorHAnsi" w:hAnsiTheme="minorHAnsi" w:cstheme="minorHAnsi"/>
          <w:sz w:val="16"/>
          <w:szCs w:val="16"/>
        </w:rPr>
      </w:pPr>
    </w:p>
    <w:p w:rsidR="00EE7FAF" w:rsidRPr="00EE0629" w:rsidRDefault="00AD7045">
      <w:pPr>
        <w:pStyle w:val="Bezodstpw"/>
        <w:ind w:left="3828"/>
        <w:jc w:val="center"/>
        <w:rPr>
          <w:rFonts w:asciiTheme="minorHAnsi" w:hAnsiTheme="minorHAnsi" w:cstheme="minorHAnsi"/>
          <w:sz w:val="16"/>
          <w:szCs w:val="16"/>
        </w:rPr>
      </w:pPr>
      <w:r w:rsidRPr="00EE0629">
        <w:rPr>
          <w:rFonts w:asciiTheme="minorHAnsi" w:hAnsiTheme="minorHAnsi" w:cstheme="minorHAnsi"/>
          <w:sz w:val="16"/>
          <w:szCs w:val="16"/>
        </w:rPr>
        <w:t>Dokument został sporządzony w postaci elektronicznej</w:t>
      </w:r>
    </w:p>
    <w:p w:rsidR="00EE7FAF" w:rsidRPr="00EE0629" w:rsidRDefault="00AD7045">
      <w:pPr>
        <w:pStyle w:val="Bezodstpw"/>
        <w:ind w:left="3828"/>
        <w:jc w:val="center"/>
        <w:rPr>
          <w:rFonts w:asciiTheme="minorHAnsi" w:hAnsiTheme="minorHAnsi" w:cstheme="minorHAnsi"/>
          <w:sz w:val="16"/>
          <w:szCs w:val="16"/>
        </w:rPr>
      </w:pPr>
      <w:r w:rsidRPr="00EE0629">
        <w:rPr>
          <w:rFonts w:asciiTheme="minorHAnsi" w:hAnsiTheme="minorHAnsi" w:cstheme="minorHAnsi"/>
          <w:sz w:val="16"/>
          <w:szCs w:val="16"/>
        </w:rPr>
        <w:t>podpisany kwalifikowanym podpisem elektronicznym</w:t>
      </w:r>
    </w:p>
    <w:p w:rsidR="00EE7FAF" w:rsidRPr="00EE0629" w:rsidRDefault="00AD7045">
      <w:pPr>
        <w:pStyle w:val="Bezodstpw"/>
        <w:ind w:left="3828"/>
        <w:jc w:val="center"/>
        <w:rPr>
          <w:rFonts w:asciiTheme="minorHAnsi" w:hAnsiTheme="minorHAnsi" w:cstheme="minorHAnsi"/>
          <w:sz w:val="16"/>
          <w:szCs w:val="16"/>
        </w:rPr>
      </w:pPr>
      <w:r w:rsidRPr="00EE0629">
        <w:rPr>
          <w:rFonts w:asciiTheme="minorHAnsi" w:hAnsiTheme="minorHAnsi" w:cstheme="minorHAnsi"/>
          <w:sz w:val="16"/>
          <w:szCs w:val="16"/>
        </w:rPr>
        <w:t>przez</w:t>
      </w:r>
    </w:p>
    <w:p w:rsidR="00EE7FAF" w:rsidRPr="00EE0629" w:rsidRDefault="00AD7045">
      <w:pPr>
        <w:pStyle w:val="Bezodstpw"/>
        <w:ind w:left="3828"/>
        <w:jc w:val="center"/>
        <w:rPr>
          <w:rFonts w:asciiTheme="minorHAnsi" w:hAnsiTheme="minorHAnsi" w:cstheme="minorHAnsi"/>
          <w:sz w:val="16"/>
          <w:szCs w:val="16"/>
        </w:rPr>
      </w:pPr>
      <w:r w:rsidRPr="00EE0629">
        <w:rPr>
          <w:rFonts w:asciiTheme="minorHAnsi" w:hAnsiTheme="minorHAnsi" w:cstheme="minorHAnsi"/>
          <w:sz w:val="16"/>
          <w:szCs w:val="16"/>
        </w:rPr>
        <w:t>Tomasz Ciężki</w:t>
      </w:r>
    </w:p>
    <w:p w:rsidR="00EE7FAF" w:rsidRPr="00EE0629" w:rsidRDefault="00AD7045">
      <w:pPr>
        <w:pStyle w:val="Bezodstpw"/>
        <w:ind w:left="3828"/>
        <w:jc w:val="center"/>
        <w:rPr>
          <w:rFonts w:asciiTheme="minorHAnsi" w:hAnsiTheme="minorHAnsi" w:cstheme="minorHAnsi"/>
          <w:sz w:val="16"/>
          <w:szCs w:val="16"/>
        </w:rPr>
      </w:pPr>
      <w:r w:rsidRPr="00EE0629">
        <w:rPr>
          <w:rFonts w:asciiTheme="minorHAnsi" w:hAnsiTheme="minorHAnsi" w:cstheme="minorHAnsi"/>
          <w:sz w:val="16"/>
          <w:szCs w:val="16"/>
        </w:rPr>
        <w:t>Dyrektor Centrum Usług Społecznych</w:t>
      </w:r>
    </w:p>
    <w:p w:rsidR="00EE7FAF" w:rsidRPr="00104BC1" w:rsidRDefault="00AD7045" w:rsidP="00104BC1">
      <w:pPr>
        <w:pStyle w:val="Bezodstpw"/>
        <w:ind w:left="3828"/>
        <w:jc w:val="center"/>
        <w:rPr>
          <w:rFonts w:asciiTheme="minorHAnsi" w:hAnsiTheme="minorHAnsi" w:cstheme="minorHAnsi"/>
          <w:sz w:val="16"/>
          <w:szCs w:val="16"/>
        </w:rPr>
      </w:pPr>
      <w:r w:rsidRPr="00EE0629">
        <w:rPr>
          <w:rFonts w:asciiTheme="minorHAnsi" w:hAnsiTheme="minorHAnsi" w:cstheme="minorHAnsi"/>
          <w:sz w:val="16"/>
          <w:szCs w:val="16"/>
        </w:rPr>
        <w:t>w Krzywdzie</w:t>
      </w:r>
    </w:p>
    <w:sectPr w:rsidR="00EE7FAF" w:rsidRPr="00104BC1">
      <w:headerReference w:type="default" r:id="rId10"/>
      <w:footerReference w:type="default" r:id="rId11"/>
      <w:pgSz w:w="11906" w:h="16838"/>
      <w:pgMar w:top="1560" w:right="1417" w:bottom="1135" w:left="1417" w:header="708" w:footer="23" w:gutter="0"/>
      <w:cols w:space="708"/>
      <w:formProt w:val="0"/>
      <w:docGrid w:linePitch="24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7C2F" w:rsidRDefault="007A7C2F">
      <w:r>
        <w:separator/>
      </w:r>
    </w:p>
  </w:endnote>
  <w:endnote w:type="continuationSeparator" w:id="0">
    <w:p w:rsidR="007A7C2F" w:rsidRDefault="007A7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01"/>
    <w:family w:val="roman"/>
    <w:pitch w:val="variable"/>
  </w:font>
  <w:font w:name="Garamond">
    <w:panose1 w:val="02020404030301010803"/>
    <w:charset w:val="00"/>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notTrueType/>
    <w:pitch w:val="variable"/>
    <w:sig w:usb0="00000001" w:usb1="080E0000" w:usb2="00000010" w:usb3="00000000" w:csb0="00040000" w:csb1="00000000"/>
  </w:font>
  <w:font w:name="SimSun;宋体">
    <w:panose1 w:val="00000000000000000000"/>
    <w:charset w:val="8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7FAF" w:rsidRDefault="00AD7045">
    <w:pPr>
      <w:pStyle w:val="Stopka"/>
      <w:pBdr>
        <w:top w:val="single" w:sz="4" w:space="1" w:color="D9D9D9"/>
      </w:pBdr>
      <w:jc w:val="right"/>
      <w:rPr>
        <w:rFonts w:ascii="Garamond" w:hAnsi="Garamond"/>
        <w:b/>
        <w:i/>
        <w:sz w:val="12"/>
        <w:szCs w:val="12"/>
      </w:rPr>
    </w:pPr>
    <w:r>
      <w:rPr>
        <w:rFonts w:ascii="Garamond" w:hAnsi="Garamond"/>
        <w:b/>
        <w:i/>
        <w:sz w:val="12"/>
        <w:szCs w:val="12"/>
      </w:rPr>
      <w:fldChar w:fldCharType="begin"/>
    </w:r>
    <w:r>
      <w:rPr>
        <w:rFonts w:ascii="Garamond" w:hAnsi="Garamond"/>
        <w:b/>
        <w:i/>
        <w:sz w:val="12"/>
        <w:szCs w:val="12"/>
      </w:rPr>
      <w:instrText xml:space="preserve"> PAGE </w:instrText>
    </w:r>
    <w:r>
      <w:rPr>
        <w:rFonts w:ascii="Garamond" w:hAnsi="Garamond"/>
        <w:b/>
        <w:i/>
        <w:sz w:val="12"/>
        <w:szCs w:val="12"/>
      </w:rPr>
      <w:fldChar w:fldCharType="separate"/>
    </w:r>
    <w:r w:rsidR="001B6639">
      <w:rPr>
        <w:rFonts w:ascii="Garamond" w:hAnsi="Garamond"/>
        <w:b/>
        <w:i/>
        <w:noProof/>
        <w:sz w:val="12"/>
        <w:szCs w:val="12"/>
      </w:rPr>
      <w:t>7</w:t>
    </w:r>
    <w:r>
      <w:rPr>
        <w:rFonts w:ascii="Garamond" w:hAnsi="Garamond"/>
        <w:b/>
        <w:i/>
        <w:sz w:val="12"/>
        <w:szCs w:val="12"/>
      </w:rPr>
      <w:fldChar w:fldCharType="end"/>
    </w:r>
    <w:r>
      <w:rPr>
        <w:rFonts w:ascii="Garamond" w:hAnsi="Garamond"/>
        <w:b/>
        <w:i/>
        <w:sz w:val="12"/>
        <w:szCs w:val="12"/>
      </w:rPr>
      <w:t xml:space="preserve"> | </w:t>
    </w:r>
    <w:r>
      <w:rPr>
        <w:rFonts w:ascii="Garamond" w:hAnsi="Garamond"/>
        <w:b/>
        <w:i/>
        <w:color w:val="7F7F7F"/>
        <w:spacing w:val="60"/>
        <w:sz w:val="12"/>
        <w:szCs w:val="12"/>
      </w:rPr>
      <w:t>Strona</w:t>
    </w:r>
  </w:p>
  <w:p w:rsidR="00EE7FAF" w:rsidRDefault="00EE7FA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7C2F" w:rsidRDefault="007A7C2F">
      <w:r>
        <w:separator/>
      </w:r>
    </w:p>
  </w:footnote>
  <w:footnote w:type="continuationSeparator" w:id="0">
    <w:p w:rsidR="007A7C2F" w:rsidRDefault="007A7C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7FAF" w:rsidRDefault="00AD7045">
    <w:pPr>
      <w:widowControl w:val="0"/>
      <w:tabs>
        <w:tab w:val="center" w:pos="4536"/>
        <w:tab w:val="right" w:pos="9072"/>
      </w:tabs>
      <w:spacing w:line="276" w:lineRule="auto"/>
      <w:jc w:val="both"/>
      <w:rPr>
        <w:rFonts w:ascii="Tahoma" w:hAnsi="Tahoma" w:cs="Tahoma"/>
        <w:i/>
        <w:iCs/>
        <w:sz w:val="18"/>
        <w:szCs w:val="18"/>
      </w:rPr>
    </w:pPr>
    <w:r>
      <w:rPr>
        <w:rFonts w:ascii="Tahoma" w:hAnsi="Tahoma" w:cs="Tahoma"/>
        <w:i/>
        <w:iCs/>
        <w:noProof/>
        <w:sz w:val="18"/>
        <w:szCs w:val="18"/>
        <w:lang w:eastAsia="pl-PL"/>
      </w:rPr>
      <w:drawing>
        <wp:anchor distT="0" distB="0" distL="0" distR="0" simplePos="0" relativeHeight="8" behindDoc="1" locked="0" layoutInCell="0" allowOverlap="1">
          <wp:simplePos x="0" y="0"/>
          <wp:positionH relativeFrom="margin">
            <wp:align>left</wp:align>
          </wp:positionH>
          <wp:positionV relativeFrom="paragraph">
            <wp:posOffset>-375920</wp:posOffset>
          </wp:positionV>
          <wp:extent cx="5760085" cy="612140"/>
          <wp:effectExtent l="0" t="0" r="0" b="0"/>
          <wp:wrapNone/>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2"/>
                  <pic:cNvPicPr>
                    <a:picLocks noChangeAspect="1" noChangeArrowheads="1"/>
                  </pic:cNvPicPr>
                </pic:nvPicPr>
                <pic:blipFill>
                  <a:blip r:embed="rId1"/>
                  <a:stretch>
                    <a:fillRect/>
                  </a:stretch>
                </pic:blipFill>
                <pic:spPr bwMode="auto">
                  <a:xfrm>
                    <a:off x="0" y="0"/>
                    <a:ext cx="5760085" cy="612140"/>
                  </a:xfrm>
                  <a:prstGeom prst="rect">
                    <a:avLst/>
                  </a:prstGeom>
                </pic:spPr>
              </pic:pic>
            </a:graphicData>
          </a:graphic>
        </wp:anchor>
      </w:drawing>
    </w:r>
  </w:p>
  <w:p w:rsidR="00EE7FAF" w:rsidRDefault="00EE7FAF">
    <w:pPr>
      <w:widowControl w:val="0"/>
      <w:tabs>
        <w:tab w:val="center" w:pos="4536"/>
        <w:tab w:val="right" w:pos="9072"/>
      </w:tabs>
      <w:spacing w:line="276" w:lineRule="auto"/>
      <w:jc w:val="right"/>
      <w:rPr>
        <w:rFonts w:ascii="Tahoma" w:hAnsi="Tahoma" w:cs="Tahoma"/>
        <w:i/>
        <w:iCs/>
        <w:sz w:val="18"/>
        <w:szCs w:val="18"/>
      </w:rPr>
    </w:pPr>
  </w:p>
  <w:p w:rsidR="00EE7FAF" w:rsidRDefault="00AD7045">
    <w:pPr>
      <w:widowControl w:val="0"/>
      <w:tabs>
        <w:tab w:val="center" w:pos="4536"/>
        <w:tab w:val="right" w:pos="9072"/>
      </w:tabs>
      <w:spacing w:line="276" w:lineRule="auto"/>
      <w:jc w:val="right"/>
      <w:rPr>
        <w:rFonts w:ascii="Tahoma" w:hAnsi="Tahoma" w:cs="Tahoma"/>
        <w:i/>
        <w:iCs/>
        <w:kern w:val="0"/>
        <w:sz w:val="18"/>
        <w:szCs w:val="18"/>
        <w:lang w:eastAsia="en-US"/>
      </w:rPr>
    </w:pPr>
    <w:r>
      <w:rPr>
        <w:rFonts w:ascii="Tahoma" w:hAnsi="Tahoma" w:cs="Tahoma"/>
        <w:i/>
        <w:iCs/>
        <w:sz w:val="18"/>
        <w:szCs w:val="18"/>
      </w:rPr>
      <w:t xml:space="preserve"> </w:t>
    </w:r>
  </w:p>
  <w:p w:rsidR="00EE7FAF" w:rsidRDefault="00EE7FAF">
    <w:pPr>
      <w:widowControl w:val="0"/>
      <w:tabs>
        <w:tab w:val="center" w:pos="4536"/>
        <w:tab w:val="right" w:pos="9072"/>
      </w:tabs>
      <w:spacing w:line="276" w:lineRule="auto"/>
      <w:jc w:val="right"/>
      <w:rPr>
        <w:rFonts w:ascii="Tahoma" w:hAnsi="Tahoma" w:cs="Tahoma"/>
        <w:i/>
        <w:iCs/>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C7B91"/>
    <w:multiLevelType w:val="multilevel"/>
    <w:tmpl w:val="5B7281F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DF81251"/>
    <w:multiLevelType w:val="multilevel"/>
    <w:tmpl w:val="B6F69D4A"/>
    <w:lvl w:ilvl="0">
      <w:start w:val="1"/>
      <w:numFmt w:val="lowerLetter"/>
      <w:lvlText w:val="%1)"/>
      <w:lvlJc w:val="left"/>
      <w:pPr>
        <w:tabs>
          <w:tab w:val="num" w:pos="740"/>
        </w:tabs>
        <w:ind w:left="752" w:hanging="392"/>
      </w:pPr>
      <w:rPr>
        <w:rFonts w:eastAsia="Times New Roman" w:cs="Calibri"/>
      </w:rPr>
    </w:lvl>
    <w:lvl w:ilvl="1">
      <w:start w:val="1"/>
      <w:numFmt w:val="lowerLetter"/>
      <w:lvlText w:val="%2."/>
      <w:lvlJc w:val="left"/>
      <w:pPr>
        <w:tabs>
          <w:tab w:val="num" w:pos="1447"/>
        </w:tabs>
        <w:ind w:left="1459" w:hanging="379"/>
      </w:pPr>
      <w:rPr>
        <w:rFonts w:cs="Symbol"/>
      </w:rPr>
    </w:lvl>
    <w:lvl w:ilvl="2">
      <w:start w:val="1"/>
      <w:numFmt w:val="lowerRoman"/>
      <w:lvlText w:val="%3."/>
      <w:lvlJc w:val="left"/>
      <w:pPr>
        <w:tabs>
          <w:tab w:val="num" w:pos="2148"/>
        </w:tabs>
        <w:ind w:left="2160" w:hanging="300"/>
      </w:pPr>
      <w:rPr>
        <w:rFonts w:cs="Courier New"/>
      </w:rPr>
    </w:lvl>
    <w:lvl w:ilvl="3">
      <w:start w:val="1"/>
      <w:numFmt w:val="decimal"/>
      <w:lvlText w:val="%4."/>
      <w:lvlJc w:val="left"/>
      <w:pPr>
        <w:tabs>
          <w:tab w:val="num" w:pos="2860"/>
        </w:tabs>
        <w:ind w:left="2872" w:hanging="352"/>
      </w:pPr>
      <w:rPr>
        <w:rFonts w:cs="Wingdings"/>
      </w:rPr>
    </w:lvl>
    <w:lvl w:ilvl="4">
      <w:start w:val="1"/>
      <w:numFmt w:val="lowerLetter"/>
      <w:lvlText w:val="%5."/>
      <w:lvlJc w:val="left"/>
      <w:pPr>
        <w:tabs>
          <w:tab w:val="num" w:pos="3567"/>
        </w:tabs>
        <w:ind w:left="3579" w:hanging="339"/>
      </w:pPr>
      <w:rPr>
        <w:rFonts w:cs="Symbol"/>
      </w:rPr>
    </w:lvl>
    <w:lvl w:ilvl="5">
      <w:start w:val="1"/>
      <w:numFmt w:val="lowerRoman"/>
      <w:lvlText w:val="%6."/>
      <w:lvlJc w:val="left"/>
      <w:pPr>
        <w:tabs>
          <w:tab w:val="num" w:pos="4269"/>
        </w:tabs>
        <w:ind w:left="4281" w:hanging="261"/>
      </w:pPr>
      <w:rPr>
        <w:rFonts w:cs="Courier New"/>
      </w:rPr>
    </w:lvl>
    <w:lvl w:ilvl="6">
      <w:start w:val="1"/>
      <w:numFmt w:val="decimal"/>
      <w:lvlText w:val="%7."/>
      <w:lvlJc w:val="left"/>
      <w:pPr>
        <w:tabs>
          <w:tab w:val="num" w:pos="4981"/>
        </w:tabs>
        <w:ind w:left="4993" w:hanging="313"/>
      </w:pPr>
      <w:rPr>
        <w:rFonts w:cs="Wingdings"/>
      </w:rPr>
    </w:lvl>
    <w:lvl w:ilvl="7">
      <w:start w:val="1"/>
      <w:numFmt w:val="lowerLetter"/>
      <w:lvlText w:val="%8."/>
      <w:lvlJc w:val="left"/>
      <w:pPr>
        <w:tabs>
          <w:tab w:val="num" w:pos="5688"/>
        </w:tabs>
        <w:ind w:left="5700" w:hanging="300"/>
      </w:pPr>
      <w:rPr>
        <w:rFonts w:cs="Symbol"/>
      </w:rPr>
    </w:lvl>
    <w:lvl w:ilvl="8">
      <w:start w:val="1"/>
      <w:numFmt w:val="lowerRoman"/>
      <w:lvlText w:val="%9."/>
      <w:lvlJc w:val="left"/>
      <w:pPr>
        <w:tabs>
          <w:tab w:val="num" w:pos="6389"/>
        </w:tabs>
        <w:ind w:left="6401" w:hanging="221"/>
      </w:pPr>
      <w:rPr>
        <w:rFonts w:cs="Courier New"/>
      </w:rPr>
    </w:lvl>
  </w:abstractNum>
  <w:abstractNum w:abstractNumId="2" w15:restartNumberingAfterBreak="0">
    <w:nsid w:val="19335F44"/>
    <w:multiLevelType w:val="hybridMultilevel"/>
    <w:tmpl w:val="511E53A0"/>
    <w:lvl w:ilvl="0" w:tplc="04150019">
      <w:start w:val="1"/>
      <w:numFmt w:val="lowerLetter"/>
      <w:lvlText w:val="%1."/>
      <w:lvlJc w:val="left"/>
      <w:pPr>
        <w:ind w:left="1428" w:hanging="360"/>
      </w:pPr>
    </w:lvl>
    <w:lvl w:ilvl="1" w:tplc="04150017">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 w15:restartNumberingAfterBreak="0">
    <w:nsid w:val="1DDF3992"/>
    <w:multiLevelType w:val="multilevel"/>
    <w:tmpl w:val="8A8A7376"/>
    <w:lvl w:ilvl="0">
      <w:start w:val="1"/>
      <w:numFmt w:val="lowerLetter"/>
      <w:lvlText w:val="%1)"/>
      <w:lvlJc w:val="left"/>
      <w:pPr>
        <w:tabs>
          <w:tab w:val="num" w:pos="992"/>
        </w:tabs>
        <w:ind w:left="720" w:hanging="360"/>
      </w:pPr>
      <w:rPr>
        <w:b w:val="0"/>
      </w:r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24F5F3D"/>
    <w:multiLevelType w:val="hybridMultilevel"/>
    <w:tmpl w:val="E536D420"/>
    <w:lvl w:ilvl="0" w:tplc="04150017">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 w15:restartNumberingAfterBreak="0">
    <w:nsid w:val="22A07DCF"/>
    <w:multiLevelType w:val="hybridMultilevel"/>
    <w:tmpl w:val="DB305056"/>
    <w:lvl w:ilvl="0" w:tplc="04150019">
      <w:start w:val="1"/>
      <w:numFmt w:val="lowerLetter"/>
      <w:lvlText w:val="%1."/>
      <w:lvlJc w:val="left"/>
      <w:pPr>
        <w:ind w:left="1080" w:hanging="360"/>
      </w:pPr>
    </w:lvl>
    <w:lvl w:ilvl="1" w:tplc="04150017">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37FF6B8E"/>
    <w:multiLevelType w:val="hybridMultilevel"/>
    <w:tmpl w:val="EDE86B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95E1659"/>
    <w:multiLevelType w:val="hybridMultilevel"/>
    <w:tmpl w:val="AF12B45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1">
      <w:start w:val="1"/>
      <w:numFmt w:val="bullet"/>
      <w:lvlText w:val=""/>
      <w:lvlJc w:val="left"/>
      <w:pPr>
        <w:ind w:left="2869" w:hanging="360"/>
      </w:pPr>
      <w:rPr>
        <w:rFonts w:ascii="Symbol" w:hAnsi="Symbol"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 w15:restartNumberingAfterBreak="0">
    <w:nsid w:val="4569162C"/>
    <w:multiLevelType w:val="hybridMultilevel"/>
    <w:tmpl w:val="EAF07CBE"/>
    <w:lvl w:ilvl="0" w:tplc="1BAE558C">
      <w:start w:val="1"/>
      <w:numFmt w:val="decimal"/>
      <w:lvlText w:val="%1."/>
      <w:lvlJc w:val="left"/>
      <w:pPr>
        <w:ind w:left="720" w:hanging="360"/>
      </w:pPr>
      <w:rPr>
        <w:b w:val="0"/>
        <w:color w:val="000000" w:themeColor="text1"/>
      </w:rPr>
    </w:lvl>
    <w:lvl w:ilvl="1" w:tplc="04127BD0">
      <w:start w:val="1"/>
      <w:numFmt w:val="lowerLetter"/>
      <w:lvlText w:val="%2)"/>
      <w:lvlJc w:val="left"/>
      <w:pPr>
        <w:ind w:left="1440" w:hanging="360"/>
      </w:pPr>
      <w:rPr>
        <w:rFonts w:hint="default"/>
      </w:rPr>
    </w:lvl>
    <w:lvl w:ilvl="2" w:tplc="EB085184">
      <w:start w:val="1"/>
      <w:numFmt w:val="bullet"/>
      <w:lvlText w:val="•"/>
      <w:lvlJc w:val="left"/>
      <w:pPr>
        <w:ind w:left="2340" w:hanging="360"/>
      </w:pPr>
      <w:rPr>
        <w:rFonts w:ascii="Calibri" w:eastAsia="Times New Roman" w:hAnsi="Calibri" w:cs="Calibr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9032F75"/>
    <w:multiLevelType w:val="multilevel"/>
    <w:tmpl w:val="8EDAA660"/>
    <w:lvl w:ilvl="0">
      <w:start w:val="1"/>
      <w:numFmt w:val="lowerLetter"/>
      <w:lvlText w:val="%1)"/>
      <w:lvlJc w:val="left"/>
      <w:pPr>
        <w:tabs>
          <w:tab w:val="num" w:pos="740"/>
        </w:tabs>
        <w:ind w:left="752" w:hanging="392"/>
      </w:pPr>
      <w:rPr>
        <w:rFonts w:eastAsia="Times New Roman" w:cs="Calibri"/>
      </w:rPr>
    </w:lvl>
    <w:lvl w:ilvl="1">
      <w:start w:val="1"/>
      <w:numFmt w:val="lowerLetter"/>
      <w:lvlText w:val="%2."/>
      <w:lvlJc w:val="left"/>
      <w:pPr>
        <w:tabs>
          <w:tab w:val="num" w:pos="1447"/>
        </w:tabs>
        <w:ind w:left="1459" w:hanging="379"/>
      </w:pPr>
      <w:rPr>
        <w:rFonts w:cs="Symbol"/>
      </w:rPr>
    </w:lvl>
    <w:lvl w:ilvl="2">
      <w:start w:val="1"/>
      <w:numFmt w:val="lowerRoman"/>
      <w:lvlText w:val="%3."/>
      <w:lvlJc w:val="left"/>
      <w:pPr>
        <w:tabs>
          <w:tab w:val="num" w:pos="2148"/>
        </w:tabs>
        <w:ind w:left="2160" w:hanging="300"/>
      </w:pPr>
      <w:rPr>
        <w:rFonts w:cs="Courier New"/>
      </w:rPr>
    </w:lvl>
    <w:lvl w:ilvl="3">
      <w:start w:val="1"/>
      <w:numFmt w:val="decimal"/>
      <w:lvlText w:val="%4."/>
      <w:lvlJc w:val="left"/>
      <w:pPr>
        <w:tabs>
          <w:tab w:val="num" w:pos="2860"/>
        </w:tabs>
        <w:ind w:left="2872" w:hanging="352"/>
      </w:pPr>
      <w:rPr>
        <w:rFonts w:cs="Wingdings"/>
      </w:rPr>
    </w:lvl>
    <w:lvl w:ilvl="4">
      <w:start w:val="1"/>
      <w:numFmt w:val="lowerLetter"/>
      <w:lvlText w:val="%5."/>
      <w:lvlJc w:val="left"/>
      <w:pPr>
        <w:tabs>
          <w:tab w:val="num" w:pos="3567"/>
        </w:tabs>
        <w:ind w:left="3579" w:hanging="339"/>
      </w:pPr>
      <w:rPr>
        <w:rFonts w:cs="Symbol"/>
      </w:rPr>
    </w:lvl>
    <w:lvl w:ilvl="5">
      <w:start w:val="1"/>
      <w:numFmt w:val="lowerRoman"/>
      <w:lvlText w:val="%6."/>
      <w:lvlJc w:val="left"/>
      <w:pPr>
        <w:tabs>
          <w:tab w:val="num" w:pos="4269"/>
        </w:tabs>
        <w:ind w:left="4281" w:hanging="261"/>
      </w:pPr>
      <w:rPr>
        <w:rFonts w:cs="Courier New"/>
      </w:rPr>
    </w:lvl>
    <w:lvl w:ilvl="6">
      <w:start w:val="1"/>
      <w:numFmt w:val="decimal"/>
      <w:lvlText w:val="%7."/>
      <w:lvlJc w:val="left"/>
      <w:pPr>
        <w:tabs>
          <w:tab w:val="num" w:pos="4981"/>
        </w:tabs>
        <w:ind w:left="4993" w:hanging="313"/>
      </w:pPr>
      <w:rPr>
        <w:rFonts w:cs="Wingdings"/>
      </w:rPr>
    </w:lvl>
    <w:lvl w:ilvl="7">
      <w:start w:val="1"/>
      <w:numFmt w:val="lowerLetter"/>
      <w:lvlText w:val="%8."/>
      <w:lvlJc w:val="left"/>
      <w:pPr>
        <w:tabs>
          <w:tab w:val="num" w:pos="5688"/>
        </w:tabs>
        <w:ind w:left="5700" w:hanging="300"/>
      </w:pPr>
      <w:rPr>
        <w:rFonts w:cs="Symbol"/>
      </w:rPr>
    </w:lvl>
    <w:lvl w:ilvl="8">
      <w:start w:val="1"/>
      <w:numFmt w:val="lowerRoman"/>
      <w:lvlText w:val="%9."/>
      <w:lvlJc w:val="left"/>
      <w:pPr>
        <w:tabs>
          <w:tab w:val="num" w:pos="6389"/>
        </w:tabs>
        <w:ind w:left="6401" w:hanging="221"/>
      </w:pPr>
      <w:rPr>
        <w:rFonts w:cs="Courier New"/>
      </w:rPr>
    </w:lvl>
  </w:abstractNum>
  <w:abstractNum w:abstractNumId="10" w15:restartNumberingAfterBreak="0">
    <w:nsid w:val="49E2163E"/>
    <w:multiLevelType w:val="multilevel"/>
    <w:tmpl w:val="025E4E8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1" w15:restartNumberingAfterBreak="0">
    <w:nsid w:val="4EB652FE"/>
    <w:multiLevelType w:val="hybridMultilevel"/>
    <w:tmpl w:val="3398A764"/>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2" w15:restartNumberingAfterBreak="0">
    <w:nsid w:val="54E820C2"/>
    <w:multiLevelType w:val="hybridMultilevel"/>
    <w:tmpl w:val="DCDEE1D0"/>
    <w:lvl w:ilvl="0" w:tplc="BB7863D8">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A581E28"/>
    <w:multiLevelType w:val="hybridMultilevel"/>
    <w:tmpl w:val="304A146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4" w15:restartNumberingAfterBreak="0">
    <w:nsid w:val="5D420036"/>
    <w:multiLevelType w:val="multilevel"/>
    <w:tmpl w:val="9500B13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735437F5"/>
    <w:multiLevelType w:val="hybridMultilevel"/>
    <w:tmpl w:val="F962E470"/>
    <w:lvl w:ilvl="0" w:tplc="09C2D1D8">
      <w:start w:val="1"/>
      <w:numFmt w:val="bullet"/>
      <w:lvlText w:val="•"/>
      <w:lvlJc w:val="left"/>
      <w:pPr>
        <w:ind w:left="1068" w:hanging="360"/>
      </w:pPr>
      <w:rPr>
        <w:rFonts w:ascii="Calibri" w:eastAsia="Times New Roman" w:hAnsi="Calibri" w:cs="Calibri"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6" w15:restartNumberingAfterBreak="0">
    <w:nsid w:val="76185896"/>
    <w:multiLevelType w:val="hybridMultilevel"/>
    <w:tmpl w:val="CE0677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num>
  <w:num w:numId="2">
    <w:abstractNumId w:val="1"/>
  </w:num>
  <w:num w:numId="3">
    <w:abstractNumId w:val="9"/>
  </w:num>
  <w:num w:numId="4">
    <w:abstractNumId w:val="3"/>
  </w:num>
  <w:num w:numId="5">
    <w:abstractNumId w:val="0"/>
  </w:num>
  <w:num w:numId="6">
    <w:abstractNumId w:val="6"/>
  </w:num>
  <w:num w:numId="7">
    <w:abstractNumId w:val="12"/>
  </w:num>
  <w:num w:numId="8">
    <w:abstractNumId w:val="4"/>
  </w:num>
  <w:num w:numId="9">
    <w:abstractNumId w:val="16"/>
  </w:num>
  <w:num w:numId="10">
    <w:abstractNumId w:val="8"/>
  </w:num>
  <w:num w:numId="11">
    <w:abstractNumId w:val="11"/>
  </w:num>
  <w:num w:numId="12">
    <w:abstractNumId w:val="2"/>
  </w:num>
  <w:num w:numId="13">
    <w:abstractNumId w:val="13"/>
  </w:num>
  <w:num w:numId="14">
    <w:abstractNumId w:val="15"/>
  </w:num>
  <w:num w:numId="15">
    <w:abstractNumId w:val="7"/>
  </w:num>
  <w:num w:numId="16">
    <w:abstractNumId w:val="5"/>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FAF"/>
    <w:rsid w:val="00050EDC"/>
    <w:rsid w:val="00073248"/>
    <w:rsid w:val="00104BC1"/>
    <w:rsid w:val="001B6639"/>
    <w:rsid w:val="002B0EB6"/>
    <w:rsid w:val="002F6A7D"/>
    <w:rsid w:val="00307C71"/>
    <w:rsid w:val="00331034"/>
    <w:rsid w:val="003650BA"/>
    <w:rsid w:val="0039358F"/>
    <w:rsid w:val="00425429"/>
    <w:rsid w:val="0044427B"/>
    <w:rsid w:val="004613F5"/>
    <w:rsid w:val="006C21AA"/>
    <w:rsid w:val="006C42D5"/>
    <w:rsid w:val="006E3185"/>
    <w:rsid w:val="00712433"/>
    <w:rsid w:val="007A3FCB"/>
    <w:rsid w:val="007A7C2F"/>
    <w:rsid w:val="007B47B3"/>
    <w:rsid w:val="00810C39"/>
    <w:rsid w:val="00851E72"/>
    <w:rsid w:val="008D6151"/>
    <w:rsid w:val="00957D63"/>
    <w:rsid w:val="009D0013"/>
    <w:rsid w:val="009D0557"/>
    <w:rsid w:val="00A02384"/>
    <w:rsid w:val="00A02E25"/>
    <w:rsid w:val="00A113E3"/>
    <w:rsid w:val="00AA2375"/>
    <w:rsid w:val="00AD7045"/>
    <w:rsid w:val="00B30975"/>
    <w:rsid w:val="00B57734"/>
    <w:rsid w:val="00C02A3B"/>
    <w:rsid w:val="00C050E7"/>
    <w:rsid w:val="00DD488D"/>
    <w:rsid w:val="00E161CE"/>
    <w:rsid w:val="00ED2455"/>
    <w:rsid w:val="00EE0629"/>
    <w:rsid w:val="00EE7FAF"/>
    <w:rsid w:val="00F04744"/>
    <w:rsid w:val="00F32D7F"/>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06B92D-5525-4BEB-92CC-1DFE39D63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kern w:val="2"/>
      <w:sz w:val="24"/>
      <w:szCs w:val="24"/>
      <w:lang w:eastAsia="ar-SA"/>
    </w:rPr>
  </w:style>
  <w:style w:type="paragraph" w:styleId="Nagwek1">
    <w:name w:val="heading 1"/>
    <w:next w:val="Tekstpodstawowy"/>
    <w:qFormat/>
    <w:pPr>
      <w:keepNext/>
      <w:widowControl w:val="0"/>
      <w:tabs>
        <w:tab w:val="left" w:pos="432"/>
      </w:tabs>
      <w:spacing w:line="480" w:lineRule="auto"/>
      <w:ind w:left="432" w:hanging="432"/>
      <w:outlineLvl w:val="0"/>
    </w:pPr>
    <w:rPr>
      <w:rFonts w:ascii="Garamond" w:hAnsi="Garamond" w:cs="Tahoma"/>
      <w:b/>
      <w:bCs/>
      <w:kern w:val="2"/>
      <w:lang w:eastAsia="ar-SA"/>
    </w:rPr>
  </w:style>
  <w:style w:type="paragraph" w:styleId="Nagwek2">
    <w:name w:val="heading 2"/>
    <w:next w:val="Tekstpodstawowy"/>
    <w:qFormat/>
    <w:pPr>
      <w:keepNext/>
      <w:widowControl w:val="0"/>
      <w:tabs>
        <w:tab w:val="left" w:pos="576"/>
      </w:tabs>
      <w:ind w:left="576" w:hanging="576"/>
      <w:jc w:val="center"/>
      <w:outlineLvl w:val="1"/>
    </w:pPr>
    <w:rPr>
      <w:rFonts w:ascii="Arial" w:eastAsia="Arial Unicode MS" w:hAnsi="Arial"/>
      <w:b/>
      <w:kern w:val="2"/>
      <w:lang w:eastAsia="ar-SA"/>
    </w:rPr>
  </w:style>
  <w:style w:type="paragraph" w:styleId="Nagwek4">
    <w:name w:val="heading 4"/>
    <w:next w:val="Tekstpodstawowy"/>
    <w:qFormat/>
    <w:pPr>
      <w:keepNext/>
      <w:widowControl w:val="0"/>
      <w:tabs>
        <w:tab w:val="left" w:pos="864"/>
      </w:tabs>
      <w:ind w:left="5220" w:right="282"/>
      <w:jc w:val="right"/>
      <w:outlineLvl w:val="3"/>
    </w:pPr>
    <w:rPr>
      <w:rFonts w:ascii="Garamond" w:hAnsi="Garamond" w:cs="Tahoma"/>
      <w:b/>
      <w:smallCaps/>
      <w:kern w:val="2"/>
      <w:lang w:eastAsia="ar-SA"/>
    </w:rPr>
  </w:style>
  <w:style w:type="paragraph" w:styleId="Nagwek5">
    <w:name w:val="heading 5"/>
    <w:next w:val="Tekstpodstawowy"/>
    <w:qFormat/>
    <w:pPr>
      <w:keepNext/>
      <w:widowControl w:val="0"/>
      <w:pBdr>
        <w:top w:val="double" w:sz="2" w:space="1" w:color="000000"/>
        <w:left w:val="double" w:sz="2" w:space="1" w:color="000000"/>
        <w:bottom w:val="double" w:sz="2" w:space="1" w:color="000000"/>
        <w:right w:val="double" w:sz="2" w:space="14" w:color="000000"/>
      </w:pBdr>
      <w:tabs>
        <w:tab w:val="left" w:pos="1008"/>
      </w:tabs>
      <w:ind w:left="1008" w:hanging="1008"/>
      <w:jc w:val="center"/>
      <w:outlineLvl w:val="4"/>
    </w:pPr>
    <w:rPr>
      <w:rFonts w:ascii="Garamond" w:hAnsi="Garamond" w:cs="Arial"/>
      <w:b/>
      <w:kern w:val="2"/>
      <w:sz w:val="26"/>
      <w:lang w:eastAsia="ar-SA"/>
    </w:rPr>
  </w:style>
  <w:style w:type="paragraph" w:styleId="Nagwek6">
    <w:name w:val="heading 6"/>
    <w:next w:val="Tekstpodstawowy"/>
    <w:qFormat/>
    <w:pPr>
      <w:keepNext/>
      <w:widowControl w:val="0"/>
      <w:pBdr>
        <w:top w:val="double" w:sz="2" w:space="1" w:color="000000"/>
        <w:left w:val="double" w:sz="2" w:space="1" w:color="000000"/>
        <w:bottom w:val="double" w:sz="2" w:space="1" w:color="000000"/>
        <w:right w:val="double" w:sz="2" w:space="14" w:color="000000"/>
      </w:pBdr>
      <w:shd w:val="clear" w:color="auto" w:fill="E0E0E0"/>
      <w:tabs>
        <w:tab w:val="left" w:pos="1152"/>
      </w:tabs>
      <w:ind w:left="1152" w:hanging="1152"/>
      <w:jc w:val="center"/>
      <w:outlineLvl w:val="5"/>
    </w:pPr>
    <w:rPr>
      <w:rFonts w:ascii="Garamond" w:hAnsi="Garamond" w:cs="Tahoma"/>
      <w:b/>
      <w:caps/>
      <w:kern w:val="2"/>
      <w:sz w:val="40"/>
      <w:lang w:eastAsia="ar-SA"/>
    </w:rPr>
  </w:style>
  <w:style w:type="paragraph" w:styleId="Nagwek7">
    <w:name w:val="heading 7"/>
    <w:next w:val="Tekstpodstawowy"/>
    <w:qFormat/>
    <w:pPr>
      <w:keepNext/>
      <w:widowControl w:val="0"/>
      <w:shd w:val="clear" w:color="auto" w:fill="CCCCCC"/>
      <w:tabs>
        <w:tab w:val="left" w:pos="1296"/>
      </w:tabs>
      <w:ind w:right="-1"/>
      <w:outlineLvl w:val="6"/>
    </w:pPr>
    <w:rPr>
      <w:rFonts w:ascii="Arial" w:hAnsi="Arial"/>
      <w:b/>
      <w:kern w:val="2"/>
      <w:sz w:val="28"/>
      <w:lang w:eastAsia="ar-SA"/>
    </w:rPr>
  </w:style>
  <w:style w:type="paragraph" w:styleId="Nagwek8">
    <w:name w:val="heading 8"/>
    <w:next w:val="Tekstpodstawowy"/>
    <w:qFormat/>
    <w:pPr>
      <w:keepNext/>
      <w:widowControl w:val="0"/>
      <w:tabs>
        <w:tab w:val="left" w:pos="1440"/>
      </w:tabs>
      <w:ind w:left="1440" w:hanging="1440"/>
      <w:jc w:val="center"/>
      <w:outlineLvl w:val="7"/>
    </w:pPr>
    <w:rPr>
      <w:rFonts w:ascii="Arial" w:hAnsi="Arial"/>
      <w:b/>
      <w:kern w:val="2"/>
      <w:lang w:eastAsia="ar-SA"/>
    </w:rPr>
  </w:style>
  <w:style w:type="paragraph" w:styleId="Nagwek9">
    <w:name w:val="heading 9"/>
    <w:next w:val="Tekstpodstawowy"/>
    <w:qFormat/>
    <w:pPr>
      <w:keepNext/>
      <w:widowControl w:val="0"/>
      <w:tabs>
        <w:tab w:val="left" w:pos="1584"/>
      </w:tabs>
      <w:ind w:right="-86"/>
      <w:jc w:val="right"/>
      <w:outlineLvl w:val="8"/>
    </w:pPr>
    <w:rPr>
      <w:rFonts w:ascii="Garamond" w:hAnsi="Garamond" w:cs="Tahoma"/>
      <w:b/>
      <w:smallCaps/>
      <w:kern w:val="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qFormat/>
  </w:style>
  <w:style w:type="character" w:customStyle="1" w:styleId="Numerstrony1">
    <w:name w:val="Numer strony1"/>
    <w:qFormat/>
  </w:style>
  <w:style w:type="character" w:customStyle="1" w:styleId="Nagwek1Znak">
    <w:name w:val="Nagłówek 1 Znak"/>
    <w:qFormat/>
    <w:rPr>
      <w:rFonts w:ascii="Garamond" w:hAnsi="Garamond" w:cs="Tahoma"/>
      <w:b/>
      <w:bCs/>
      <w:sz w:val="24"/>
      <w:szCs w:val="24"/>
    </w:rPr>
  </w:style>
  <w:style w:type="character" w:customStyle="1" w:styleId="Nagwek2Znak">
    <w:name w:val="Nagłówek 2 Znak"/>
    <w:qFormat/>
    <w:rPr>
      <w:rFonts w:ascii="Arial" w:eastAsia="Arial Unicode MS" w:hAnsi="Arial"/>
      <w:b/>
      <w:sz w:val="24"/>
    </w:rPr>
  </w:style>
  <w:style w:type="character" w:customStyle="1" w:styleId="Nagwek4Znak">
    <w:name w:val="Nagłówek 4 Znak"/>
    <w:qFormat/>
    <w:rPr>
      <w:rFonts w:ascii="Garamond" w:hAnsi="Garamond" w:cs="Tahoma"/>
      <w:b/>
      <w:smallCaps/>
      <w:kern w:val="2"/>
      <w:sz w:val="24"/>
      <w:szCs w:val="24"/>
    </w:rPr>
  </w:style>
  <w:style w:type="character" w:customStyle="1" w:styleId="Nagwek5Znak">
    <w:name w:val="Nagłówek 5 Znak"/>
    <w:qFormat/>
    <w:rPr>
      <w:rFonts w:ascii="Garamond" w:hAnsi="Garamond" w:cs="Arial"/>
      <w:b/>
      <w:kern w:val="2"/>
      <w:sz w:val="26"/>
      <w:szCs w:val="24"/>
    </w:rPr>
  </w:style>
  <w:style w:type="character" w:customStyle="1" w:styleId="Nagwek6Znak">
    <w:name w:val="Nagłówek 6 Znak"/>
    <w:qFormat/>
    <w:rPr>
      <w:rFonts w:ascii="Garamond" w:hAnsi="Garamond" w:cs="Tahoma"/>
      <w:b/>
      <w:caps/>
      <w:kern w:val="2"/>
      <w:sz w:val="40"/>
      <w:szCs w:val="24"/>
    </w:rPr>
  </w:style>
  <w:style w:type="character" w:customStyle="1" w:styleId="Nagwek7Znak">
    <w:name w:val="Nagłówek 7 Znak"/>
    <w:qFormat/>
    <w:rPr>
      <w:rFonts w:ascii="Arial" w:hAnsi="Arial"/>
      <w:b/>
      <w:sz w:val="28"/>
    </w:rPr>
  </w:style>
  <w:style w:type="character" w:customStyle="1" w:styleId="Nagwek8Znak">
    <w:name w:val="Nagłówek 8 Znak"/>
    <w:qFormat/>
    <w:rPr>
      <w:rFonts w:ascii="Arial" w:hAnsi="Arial"/>
      <w:b/>
      <w:sz w:val="24"/>
    </w:rPr>
  </w:style>
  <w:style w:type="character" w:customStyle="1" w:styleId="Nagwek9Znak">
    <w:name w:val="Nagłówek 9 Znak"/>
    <w:qFormat/>
    <w:rPr>
      <w:rFonts w:ascii="Garamond" w:hAnsi="Garamond" w:cs="Tahoma"/>
      <w:b/>
      <w:smallCaps/>
      <w:kern w:val="2"/>
      <w:sz w:val="24"/>
      <w:szCs w:val="24"/>
    </w:rPr>
  </w:style>
  <w:style w:type="character" w:customStyle="1" w:styleId="TekstprzypisudolnegoZnak">
    <w:name w:val="Tekst przypisu dolnego Znak"/>
    <w:link w:val="Tekstprzypisudolnego"/>
    <w:uiPriority w:val="99"/>
    <w:qFormat/>
    <w:rPr>
      <w:rFonts w:ascii="Arial" w:hAnsi="Arial"/>
    </w:rPr>
  </w:style>
  <w:style w:type="character" w:customStyle="1" w:styleId="Tekstpodstawowy2Znak">
    <w:name w:val="Tekst podstawowy 2 Znak"/>
    <w:qFormat/>
    <w:rPr>
      <w:rFonts w:ascii="Arial" w:hAnsi="Arial" w:cs="Arial"/>
      <w:sz w:val="26"/>
    </w:rPr>
  </w:style>
  <w:style w:type="character" w:customStyle="1" w:styleId="TekstpodstawowyZnak">
    <w:name w:val="Tekst podstawowy Znak"/>
    <w:qFormat/>
    <w:rPr>
      <w:rFonts w:ascii="Arial" w:hAnsi="Arial"/>
      <w:sz w:val="24"/>
    </w:rPr>
  </w:style>
  <w:style w:type="character" w:customStyle="1" w:styleId="Tekstpodstawowy3Znak">
    <w:name w:val="Tekst podstawowy 3 Znak"/>
    <w:qFormat/>
    <w:rPr>
      <w:rFonts w:cs="Tahoma"/>
      <w:sz w:val="24"/>
    </w:rPr>
  </w:style>
  <w:style w:type="character" w:customStyle="1" w:styleId="TytuZnak">
    <w:name w:val="Tytuł Znak"/>
    <w:qFormat/>
    <w:rPr>
      <w:rFonts w:ascii="Bookman Old Style" w:hAnsi="Bookman Old Style"/>
      <w:b/>
      <w:sz w:val="32"/>
    </w:rPr>
  </w:style>
  <w:style w:type="character" w:customStyle="1" w:styleId="Odwoaniedelikatne1">
    <w:name w:val="Odwołanie delikatne1"/>
    <w:qFormat/>
    <w:rPr>
      <w:smallCaps/>
      <w:color w:val="C0504D"/>
      <w:u w:val="single"/>
    </w:rPr>
  </w:style>
  <w:style w:type="character" w:customStyle="1" w:styleId="Odwoanieintensywne1">
    <w:name w:val="Odwołanie intensywne1"/>
    <w:qFormat/>
    <w:rPr>
      <w:b/>
      <w:bCs/>
      <w:smallCaps/>
      <w:color w:val="C0504D"/>
      <w:spacing w:val="5"/>
      <w:u w:val="single"/>
    </w:rPr>
  </w:style>
  <w:style w:type="character" w:customStyle="1" w:styleId="Tekstpodstawowywcity3Znak">
    <w:name w:val="Tekst podstawowy wcięty 3 Znak"/>
    <w:qFormat/>
    <w:rPr>
      <w:sz w:val="16"/>
      <w:szCs w:val="16"/>
    </w:rPr>
  </w:style>
  <w:style w:type="character" w:customStyle="1" w:styleId="Tytuksiki1">
    <w:name w:val="Tytuł książki1"/>
    <w:qFormat/>
    <w:rPr>
      <w:b/>
      <w:bCs/>
      <w:smallCaps/>
      <w:spacing w:val="5"/>
    </w:rPr>
  </w:style>
  <w:style w:type="character" w:customStyle="1" w:styleId="TytuZnak1">
    <w:name w:val="Tytuł Znak1"/>
    <w:link w:val="Tytu"/>
    <w:qFormat/>
    <w:rsid w:val="00582759"/>
    <w:rPr>
      <w:rFonts w:ascii="Bookman Old Style" w:hAnsi="Bookman Old Style"/>
      <w:b/>
      <w:bCs/>
      <w:kern w:val="2"/>
      <w:sz w:val="32"/>
      <w:lang w:val="pl-PL" w:eastAsia="ar-SA" w:bidi="ar-SA"/>
    </w:rPr>
  </w:style>
  <w:style w:type="character" w:styleId="Odwoaniedelikatne">
    <w:name w:val="Subtle Reference"/>
    <w:qFormat/>
    <w:rsid w:val="008F7281"/>
    <w:rPr>
      <w:smallCaps/>
      <w:color w:val="C0504D"/>
      <w:u w:val="single"/>
    </w:rPr>
  </w:style>
  <w:style w:type="character" w:customStyle="1" w:styleId="PodtytuZnak">
    <w:name w:val="Podtytuł Znak"/>
    <w:link w:val="Podtytu"/>
    <w:qFormat/>
    <w:rsid w:val="002D01F8"/>
    <w:rPr>
      <w:rFonts w:ascii="Arial" w:eastAsia="Arial Unicode MS" w:hAnsi="Arial" w:cs="Tahoma"/>
      <w:i/>
      <w:iCs/>
      <w:kern w:val="2"/>
      <w:sz w:val="28"/>
      <w:szCs w:val="28"/>
      <w:lang w:val="pl-PL" w:eastAsia="ar-SA" w:bidi="ar-SA"/>
    </w:rPr>
  </w:style>
  <w:style w:type="character" w:customStyle="1" w:styleId="StopkaZnak">
    <w:name w:val="Stopka Znak"/>
    <w:link w:val="Stopka"/>
    <w:uiPriority w:val="99"/>
    <w:qFormat/>
    <w:rsid w:val="00294B76"/>
    <w:rPr>
      <w:kern w:val="2"/>
      <w:lang w:eastAsia="ar-SA"/>
    </w:rPr>
  </w:style>
  <w:style w:type="character" w:styleId="Hipercze">
    <w:name w:val="Hyperlink"/>
    <w:unhideWhenUsed/>
    <w:rsid w:val="009E21E7"/>
    <w:rPr>
      <w:color w:val="0563C1"/>
      <w:u w:val="single"/>
    </w:rPr>
  </w:style>
  <w:style w:type="character" w:customStyle="1" w:styleId="TekstprzypisudolnegoZnak1">
    <w:name w:val="Tekst przypisu dolnego Znak1"/>
    <w:qFormat/>
    <w:rsid w:val="00C6172A"/>
    <w:rPr>
      <w:kern w:val="2"/>
      <w:lang w:eastAsia="ar-SA"/>
    </w:rPr>
  </w:style>
  <w:style w:type="character" w:customStyle="1" w:styleId="DeltaViewInsertion">
    <w:name w:val="DeltaView Insertion"/>
    <w:qFormat/>
    <w:rsid w:val="00C6172A"/>
    <w:rPr>
      <w:b/>
      <w:i/>
      <w:spacing w:val="0"/>
    </w:rPr>
  </w:style>
  <w:style w:type="character" w:customStyle="1" w:styleId="AkapitzlistZnak">
    <w:name w:val="Akapit z listą Znak"/>
    <w:link w:val="Akapitzlist"/>
    <w:uiPriority w:val="1"/>
    <w:qFormat/>
    <w:rsid w:val="00C6172A"/>
    <w:rPr>
      <w:sz w:val="24"/>
    </w:rPr>
  </w:style>
  <w:style w:type="character" w:customStyle="1" w:styleId="TekstdymkaZnak">
    <w:name w:val="Tekst dymka Znak"/>
    <w:link w:val="Tekstdymka"/>
    <w:qFormat/>
    <w:rsid w:val="00994E3B"/>
    <w:rPr>
      <w:rFonts w:ascii="Segoe UI" w:hAnsi="Segoe UI" w:cs="Segoe UI"/>
      <w:kern w:val="2"/>
      <w:sz w:val="18"/>
      <w:szCs w:val="18"/>
      <w:lang w:eastAsia="ar-SA"/>
    </w:rPr>
  </w:style>
  <w:style w:type="character" w:styleId="Odwoaniedokomentarza">
    <w:name w:val="annotation reference"/>
    <w:qFormat/>
    <w:rsid w:val="00FE66F4"/>
    <w:rPr>
      <w:sz w:val="16"/>
      <w:szCs w:val="16"/>
    </w:rPr>
  </w:style>
  <w:style w:type="character" w:customStyle="1" w:styleId="TekstkomentarzaZnak">
    <w:name w:val="Tekst komentarza Znak"/>
    <w:link w:val="Tekstkomentarza"/>
    <w:qFormat/>
    <w:rsid w:val="00FE66F4"/>
    <w:rPr>
      <w:kern w:val="2"/>
      <w:lang w:eastAsia="ar-SA"/>
    </w:rPr>
  </w:style>
  <w:style w:type="character" w:customStyle="1" w:styleId="TematkomentarzaZnak">
    <w:name w:val="Temat komentarza Znak"/>
    <w:link w:val="Tematkomentarza"/>
    <w:qFormat/>
    <w:rsid w:val="00FE66F4"/>
    <w:rPr>
      <w:b/>
      <w:bCs/>
      <w:kern w:val="2"/>
      <w:lang w:eastAsia="ar-SA"/>
    </w:rPr>
  </w:style>
  <w:style w:type="character" w:customStyle="1" w:styleId="NagwekZnak">
    <w:name w:val="Nagłówek Znak"/>
    <w:basedOn w:val="Domylnaczcionkaakapitu"/>
    <w:link w:val="Nagwek"/>
    <w:uiPriority w:val="99"/>
    <w:qFormat/>
    <w:rsid w:val="008E3CB6"/>
    <w:rPr>
      <w:kern w:val="2"/>
      <w:sz w:val="24"/>
      <w:szCs w:val="24"/>
      <w:lang w:eastAsia="ar-SA"/>
    </w:rPr>
  </w:style>
  <w:style w:type="character" w:customStyle="1" w:styleId="StrongEmphasis">
    <w:name w:val="Strong Emphasis"/>
    <w:qFormat/>
    <w:rPr>
      <w:b/>
      <w:bCs/>
    </w:rPr>
  </w:style>
  <w:style w:type="character" w:customStyle="1" w:styleId="Internetlink">
    <w:name w:val="Internet link"/>
    <w:basedOn w:val="Domylnaczcionkaakapitu"/>
    <w:qFormat/>
    <w:rPr>
      <w:color w:val="0563C1"/>
      <w:u w:val="single"/>
    </w:rPr>
  </w:style>
  <w:style w:type="character" w:customStyle="1" w:styleId="markedcontent">
    <w:name w:val="markedcontent"/>
    <w:basedOn w:val="Domylnaczcionkaakapitu1"/>
    <w:qFormat/>
  </w:style>
  <w:style w:type="character" w:customStyle="1" w:styleId="WW8Num10z0">
    <w:name w:val="WW8Num10z0"/>
    <w:qFormat/>
    <w:rPr>
      <w:b/>
      <w:bCs/>
    </w:rPr>
  </w:style>
  <w:style w:type="character" w:customStyle="1" w:styleId="Znakiwypunktowania">
    <w:name w:val="Znaki wypunktowania"/>
    <w:qFormat/>
    <w:rPr>
      <w:rFonts w:ascii="OpenSymbol" w:eastAsia="OpenSymbol" w:hAnsi="OpenSymbol" w:cs="OpenSymbol"/>
    </w:rPr>
  </w:style>
  <w:style w:type="character" w:customStyle="1" w:styleId="WW8Num47z0">
    <w:name w:val="WW8Num47z0"/>
    <w:qFormat/>
  </w:style>
  <w:style w:type="character" w:customStyle="1" w:styleId="WW8Num6z0">
    <w:name w:val="WW8Num6z0"/>
    <w:qFormat/>
    <w:rPr>
      <w:rFonts w:eastAsia="Times New Roman" w:cs="Calibri"/>
    </w:rPr>
  </w:style>
  <w:style w:type="character" w:customStyle="1" w:styleId="WW8Num6z1">
    <w:name w:val="WW8Num6z1"/>
    <w:qFormat/>
    <w:rPr>
      <w:rFonts w:cs="Symbol"/>
    </w:rPr>
  </w:style>
  <w:style w:type="character" w:customStyle="1" w:styleId="WW8Num6z2">
    <w:name w:val="WW8Num6z2"/>
    <w:qFormat/>
    <w:rPr>
      <w:rFonts w:cs="Courier New"/>
    </w:rPr>
  </w:style>
  <w:style w:type="character" w:customStyle="1" w:styleId="WW8Num6z3">
    <w:name w:val="WW8Num6z3"/>
    <w:qFormat/>
    <w:rPr>
      <w:rFonts w:cs="Wingdings"/>
    </w:rPr>
  </w:style>
  <w:style w:type="character" w:customStyle="1" w:styleId="WW8Num7z0">
    <w:name w:val="WW8Num7z0"/>
    <w:qFormat/>
    <w:rPr>
      <w:rFonts w:eastAsia="Times New Roman" w:cs="Calibri"/>
    </w:rPr>
  </w:style>
  <w:style w:type="character" w:customStyle="1" w:styleId="WW8Num7z1">
    <w:name w:val="WW8Num7z1"/>
    <w:qFormat/>
    <w:rPr>
      <w:rFonts w:cs="Symbol"/>
    </w:rPr>
  </w:style>
  <w:style w:type="character" w:customStyle="1" w:styleId="WW8Num7z2">
    <w:name w:val="WW8Num7z2"/>
    <w:qFormat/>
    <w:rPr>
      <w:rFonts w:cs="Courier New"/>
    </w:rPr>
  </w:style>
  <w:style w:type="character" w:customStyle="1" w:styleId="WW8Num7z3">
    <w:name w:val="WW8Num7z3"/>
    <w:qFormat/>
    <w:rPr>
      <w:rFonts w:cs="Wingdings"/>
    </w:rPr>
  </w:style>
  <w:style w:type="character" w:customStyle="1" w:styleId="WW8Num8z0">
    <w:name w:val="WW8Num8z0"/>
    <w:qFormat/>
    <w:rPr>
      <w:rFonts w:eastAsia="Times New Roman" w:cs="Calibri"/>
    </w:rPr>
  </w:style>
  <w:style w:type="character" w:customStyle="1" w:styleId="WW8Num8z1">
    <w:name w:val="WW8Num8z1"/>
    <w:qFormat/>
    <w:rPr>
      <w:rFonts w:cs="Symbol"/>
    </w:rPr>
  </w:style>
  <w:style w:type="character" w:customStyle="1" w:styleId="WW8Num8z2">
    <w:name w:val="WW8Num8z2"/>
    <w:qFormat/>
    <w:rPr>
      <w:rFonts w:cs="Courier New"/>
    </w:rPr>
  </w:style>
  <w:style w:type="character" w:customStyle="1" w:styleId="WW8Num8z3">
    <w:name w:val="WW8Num8z3"/>
    <w:qFormat/>
    <w:rPr>
      <w:rFonts w:cs="Wingdings"/>
    </w:rPr>
  </w:style>
  <w:style w:type="character" w:customStyle="1" w:styleId="WW8Num38z0">
    <w:name w:val="WW8Num38z0"/>
    <w:qFormat/>
    <w:rPr>
      <w:b w:val="0"/>
    </w:rPr>
  </w:style>
  <w:style w:type="character" w:customStyle="1" w:styleId="WW8Num38z1">
    <w:name w:val="WW8Num38z1"/>
    <w:qFormat/>
  </w:style>
  <w:style w:type="character" w:customStyle="1" w:styleId="WW8Num41z0">
    <w:name w:val="WW8Num41z0"/>
    <w:qFormat/>
    <w:rPr>
      <w:rFonts w:ascii="Calibri" w:hAnsi="Calibri" w:cs="Calibri"/>
      <w:b/>
      <w:color w:val="0070C0"/>
      <w:sz w:val="24"/>
      <w:szCs w:val="24"/>
    </w:rPr>
  </w:style>
  <w:style w:type="character" w:customStyle="1" w:styleId="WW8Num41z1">
    <w:name w:val="WW8Num41z1"/>
    <w:qFormat/>
    <w:rPr>
      <w:rFonts w:ascii="Symbol" w:eastAsia="Times New Roman" w:hAnsi="Symbol" w:cs="Calibri"/>
      <w:b/>
    </w:rPr>
  </w:style>
  <w:style w:type="character" w:styleId="Odwoanieintensywne">
    <w:name w:val="Intense Reference"/>
    <w:qFormat/>
    <w:rPr>
      <w:b/>
      <w:bCs/>
      <w:smallCaps/>
      <w:color w:val="5B9BD5"/>
      <w:spacing w:val="5"/>
    </w:rPr>
  </w:style>
  <w:style w:type="character" w:customStyle="1" w:styleId="WW8Num45z0">
    <w:name w:val="WW8Num45z0"/>
    <w:qFormat/>
  </w:style>
  <w:style w:type="character" w:customStyle="1" w:styleId="StrongEmphasis1">
    <w:name w:val="Strong Emphasis1"/>
    <w:qFormat/>
    <w:rPr>
      <w:b/>
      <w:bCs/>
    </w:rPr>
  </w:style>
  <w:style w:type="paragraph" w:styleId="Nagwek">
    <w:name w:val="header"/>
    <w:basedOn w:val="Normalny"/>
    <w:next w:val="Tekstpodstawowy"/>
    <w:link w:val="NagwekZnak"/>
    <w:uiPriority w:val="99"/>
    <w:rsid w:val="008D1413"/>
    <w:pPr>
      <w:tabs>
        <w:tab w:val="center" w:pos="4536"/>
        <w:tab w:val="right" w:pos="9072"/>
      </w:tabs>
    </w:pPr>
  </w:style>
  <w:style w:type="paragraph" w:styleId="Tekstpodstawowy">
    <w:name w:val="Body Text"/>
    <w:pPr>
      <w:widowControl w:val="0"/>
      <w:ind w:right="-1"/>
    </w:pPr>
    <w:rPr>
      <w:rFonts w:ascii="Arial" w:hAnsi="Arial"/>
      <w:kern w:val="2"/>
      <w:lang w:eastAsia="ar-SA"/>
    </w:rPr>
  </w:style>
  <w:style w:type="paragraph" w:styleId="Lista">
    <w:name w:val="List"/>
    <w:basedOn w:val="Tekstpodstawowy"/>
    <w:rPr>
      <w:rFonts w:cs="Tahoma"/>
    </w:rPr>
  </w:style>
  <w:style w:type="paragraph" w:styleId="Legenda">
    <w:name w:val="caption"/>
    <w:basedOn w:val="Normalny"/>
    <w:qFormat/>
    <w:pPr>
      <w:suppressLineNumbers/>
      <w:spacing w:before="120" w:after="120"/>
    </w:pPr>
    <w:rPr>
      <w:rFonts w:cs="Arial Unicode MS"/>
      <w:i/>
      <w:iCs/>
    </w:rPr>
  </w:style>
  <w:style w:type="paragraph" w:customStyle="1" w:styleId="Indeks">
    <w:name w:val="Indeks"/>
    <w:basedOn w:val="Normalny"/>
    <w:qFormat/>
    <w:pPr>
      <w:suppressLineNumbers/>
    </w:pPr>
    <w:rPr>
      <w:rFonts w:cs="Tahoma"/>
    </w:rPr>
  </w:style>
  <w:style w:type="paragraph" w:customStyle="1" w:styleId="Gwkaistopka">
    <w:name w:val="Główka i stopka"/>
    <w:basedOn w:val="Normalny"/>
    <w:qFormat/>
  </w:style>
  <w:style w:type="paragraph" w:customStyle="1" w:styleId="caption1">
    <w:name w:val="caption1"/>
    <w:basedOn w:val="Normalny"/>
    <w:qFormat/>
    <w:pPr>
      <w:suppressLineNumbers/>
      <w:spacing w:before="120" w:after="120"/>
    </w:pPr>
    <w:rPr>
      <w:rFonts w:cs="Arial Unicode MS"/>
      <w:i/>
      <w:iCs/>
    </w:rPr>
  </w:style>
  <w:style w:type="paragraph" w:customStyle="1" w:styleId="Nagwek10">
    <w:name w:val="Nagłówek1"/>
    <w:next w:val="Tekstpodstawowy"/>
    <w:qFormat/>
    <w:pPr>
      <w:keepNext/>
      <w:widowControl w:val="0"/>
      <w:tabs>
        <w:tab w:val="center" w:pos="4536"/>
        <w:tab w:val="right" w:pos="9072"/>
      </w:tabs>
      <w:spacing w:before="240" w:after="120"/>
    </w:pPr>
    <w:rPr>
      <w:rFonts w:ascii="Arial" w:eastAsia="Arial Unicode MS" w:hAnsi="Arial" w:cs="Tahoma"/>
      <w:kern w:val="2"/>
      <w:sz w:val="28"/>
      <w:szCs w:val="28"/>
      <w:lang w:eastAsia="ar-SA"/>
    </w:rPr>
  </w:style>
  <w:style w:type="paragraph" w:customStyle="1" w:styleId="Podpis1">
    <w:name w:val="Podpis1"/>
    <w:basedOn w:val="Normalny"/>
    <w:qFormat/>
    <w:pPr>
      <w:suppressLineNumbers/>
      <w:spacing w:before="120" w:after="120"/>
    </w:pPr>
    <w:rPr>
      <w:rFonts w:cs="Tahoma"/>
      <w:i/>
      <w:iCs/>
    </w:rPr>
  </w:style>
  <w:style w:type="paragraph" w:customStyle="1" w:styleId="Default">
    <w:name w:val="Default"/>
    <w:qFormat/>
    <w:rPr>
      <w:rFonts w:ascii="Lucida Sans Unicode" w:hAnsi="Lucida Sans Unicode" w:cs="Lucida Sans Unicode"/>
      <w:color w:val="000000"/>
      <w:kern w:val="2"/>
      <w:sz w:val="24"/>
      <w:szCs w:val="24"/>
      <w:lang w:eastAsia="ar-SA"/>
    </w:rPr>
  </w:style>
  <w:style w:type="paragraph" w:styleId="Stopka">
    <w:name w:val="footer"/>
    <w:link w:val="StopkaZnak"/>
    <w:uiPriority w:val="99"/>
    <w:pPr>
      <w:widowControl w:val="0"/>
      <w:suppressLineNumbers/>
      <w:tabs>
        <w:tab w:val="center" w:pos="4536"/>
        <w:tab w:val="right" w:pos="9072"/>
      </w:tabs>
    </w:pPr>
    <w:rPr>
      <w:kern w:val="2"/>
      <w:lang w:eastAsia="ar-SA"/>
    </w:rPr>
  </w:style>
  <w:style w:type="paragraph" w:customStyle="1" w:styleId="Tekstprzypisudolnego1">
    <w:name w:val="Tekst przypisu dolnego1"/>
    <w:qFormat/>
    <w:pPr>
      <w:widowControl w:val="0"/>
    </w:pPr>
    <w:rPr>
      <w:rFonts w:ascii="Arial" w:hAnsi="Arial"/>
      <w:kern w:val="2"/>
      <w:lang w:eastAsia="ar-SA"/>
    </w:rPr>
  </w:style>
  <w:style w:type="paragraph" w:customStyle="1" w:styleId="Tekstpodstawowy21">
    <w:name w:val="Tekst podstawowy 21"/>
    <w:qFormat/>
    <w:pPr>
      <w:widowControl w:val="0"/>
      <w:ind w:right="-1"/>
    </w:pPr>
    <w:rPr>
      <w:rFonts w:ascii="Arial" w:hAnsi="Arial" w:cs="Arial"/>
      <w:kern w:val="2"/>
      <w:sz w:val="26"/>
      <w:lang w:eastAsia="ar-SA"/>
    </w:rPr>
  </w:style>
  <w:style w:type="paragraph" w:customStyle="1" w:styleId="Tekstpodstawowy31">
    <w:name w:val="Tekst podstawowy 31"/>
    <w:qFormat/>
    <w:pPr>
      <w:widowControl w:val="0"/>
      <w:ind w:right="-1"/>
      <w:jc w:val="both"/>
    </w:pPr>
    <w:rPr>
      <w:rFonts w:cs="Tahoma"/>
      <w:kern w:val="2"/>
      <w:lang w:eastAsia="ar-SA"/>
    </w:rPr>
  </w:style>
  <w:style w:type="paragraph" w:styleId="Tytu">
    <w:name w:val="Title"/>
    <w:next w:val="Podtytu"/>
    <w:link w:val="TytuZnak1"/>
    <w:qFormat/>
    <w:pPr>
      <w:widowControl w:val="0"/>
      <w:jc w:val="center"/>
    </w:pPr>
    <w:rPr>
      <w:rFonts w:ascii="Bookman Old Style" w:hAnsi="Bookman Old Style"/>
      <w:b/>
      <w:bCs/>
      <w:kern w:val="2"/>
      <w:sz w:val="32"/>
      <w:lang w:eastAsia="ar-SA"/>
    </w:rPr>
  </w:style>
  <w:style w:type="paragraph" w:styleId="Podtytu">
    <w:name w:val="Subtitle"/>
    <w:basedOn w:val="Nagwek10"/>
    <w:next w:val="Tekstpodstawowy"/>
    <w:link w:val="PodtytuZnak"/>
    <w:qFormat/>
    <w:pPr>
      <w:jc w:val="center"/>
    </w:pPr>
    <w:rPr>
      <w:i/>
      <w:iCs/>
    </w:rPr>
  </w:style>
  <w:style w:type="paragraph" w:customStyle="1" w:styleId="NormalnyWeb1">
    <w:name w:val="Normalny (Web)1"/>
    <w:qFormat/>
    <w:pPr>
      <w:widowControl w:val="0"/>
    </w:pPr>
    <w:rPr>
      <w:kern w:val="2"/>
      <w:lang w:eastAsia="ar-SA"/>
    </w:rPr>
  </w:style>
  <w:style w:type="paragraph" w:customStyle="1" w:styleId="pkt">
    <w:name w:val="pkt"/>
    <w:qFormat/>
    <w:pPr>
      <w:widowControl w:val="0"/>
      <w:spacing w:before="60" w:after="60"/>
      <w:ind w:left="851" w:hanging="295"/>
      <w:jc w:val="both"/>
    </w:pPr>
    <w:rPr>
      <w:kern w:val="2"/>
      <w:lang w:eastAsia="ar-SA"/>
    </w:rPr>
  </w:style>
  <w:style w:type="paragraph" w:customStyle="1" w:styleId="Tekstblokowy1">
    <w:name w:val="Tekst blokowy1"/>
    <w:qFormat/>
    <w:pPr>
      <w:widowControl w:val="0"/>
      <w:shd w:val="clear" w:color="auto" w:fill="F3F3F3"/>
      <w:ind w:left="709" w:right="-1" w:hanging="709"/>
      <w:jc w:val="center"/>
    </w:pPr>
    <w:rPr>
      <w:rFonts w:ascii="Garamond" w:hAnsi="Garamond" w:cs="Tahoma"/>
      <w:b/>
      <w:kern w:val="2"/>
      <w:lang w:eastAsia="ar-SA"/>
    </w:rPr>
  </w:style>
  <w:style w:type="paragraph" w:customStyle="1" w:styleId="Tekstpodstawowywcity21">
    <w:name w:val="Tekst podstawowy wcięty 21"/>
    <w:qFormat/>
    <w:pPr>
      <w:widowControl w:val="0"/>
      <w:tabs>
        <w:tab w:val="left" w:pos="720"/>
      </w:tabs>
      <w:ind w:left="360" w:hanging="360"/>
    </w:pPr>
    <w:rPr>
      <w:rFonts w:ascii="Arial" w:hAnsi="Arial"/>
      <w:kern w:val="2"/>
      <w:lang w:eastAsia="ar-SA"/>
    </w:rPr>
  </w:style>
  <w:style w:type="paragraph" w:customStyle="1" w:styleId="Adreszwrotnynakopercie1">
    <w:name w:val="Adres zwrotny na kopercie1"/>
    <w:qFormat/>
    <w:pPr>
      <w:widowControl w:val="0"/>
    </w:pPr>
    <w:rPr>
      <w:rFonts w:ascii="Garamond" w:hAnsi="Garamond" w:cs="Arial"/>
      <w:kern w:val="2"/>
      <w:sz w:val="22"/>
      <w:lang w:eastAsia="ar-SA"/>
    </w:rPr>
  </w:style>
  <w:style w:type="paragraph" w:customStyle="1" w:styleId="Bezodstpw1">
    <w:name w:val="Bez odstępów1"/>
    <w:qFormat/>
    <w:pPr>
      <w:jc w:val="both"/>
    </w:pPr>
    <w:rPr>
      <w:rFonts w:eastAsia="Calibri"/>
      <w:kern w:val="2"/>
      <w:sz w:val="24"/>
      <w:szCs w:val="22"/>
      <w:lang w:eastAsia="ar-SA"/>
    </w:rPr>
  </w:style>
  <w:style w:type="paragraph" w:customStyle="1" w:styleId="Tekstpodstawowywcity31">
    <w:name w:val="Tekst podstawowy wcięty 31"/>
    <w:qFormat/>
    <w:pPr>
      <w:widowControl w:val="0"/>
      <w:spacing w:after="120"/>
      <w:ind w:left="283"/>
    </w:pPr>
    <w:rPr>
      <w:kern w:val="2"/>
      <w:sz w:val="16"/>
      <w:szCs w:val="16"/>
      <w:lang w:eastAsia="ar-SA"/>
    </w:rPr>
  </w:style>
  <w:style w:type="paragraph" w:customStyle="1" w:styleId="tekstinpunktowanie">
    <w:name w:val="tekst inż punktowanie"/>
    <w:qFormat/>
    <w:pPr>
      <w:widowControl w:val="0"/>
    </w:pPr>
    <w:rPr>
      <w:kern w:val="2"/>
      <w:lang w:eastAsia="ar-SA"/>
    </w:rPr>
  </w:style>
  <w:style w:type="paragraph" w:customStyle="1" w:styleId="ZnakZnakZnakZnakZnakZnakZnakZnakZnakZnakZnakZnakZnakZnakZnakZnakZnakZnak">
    <w:name w:val="Znak Znak Znak Znak Znak Znak Znak Znak Znak Znak Znak Znak Znak Znak Znak Znak Znak Znak"/>
    <w:basedOn w:val="Normalny"/>
    <w:qFormat/>
    <w:rsid w:val="00704359"/>
    <w:pPr>
      <w:suppressAutoHyphens w:val="0"/>
    </w:pPr>
    <w:rPr>
      <w:rFonts w:ascii="Arial" w:hAnsi="Arial" w:cs="Arial"/>
      <w:kern w:val="0"/>
      <w:lang w:eastAsia="pl-PL"/>
    </w:rPr>
  </w:style>
  <w:style w:type="paragraph" w:styleId="Bezodstpw">
    <w:name w:val="No Spacing"/>
    <w:qFormat/>
    <w:rsid w:val="001A03A7"/>
    <w:pPr>
      <w:jc w:val="both"/>
    </w:pPr>
    <w:rPr>
      <w:rFonts w:eastAsia="Calibri"/>
      <w:sz w:val="24"/>
      <w:szCs w:val="22"/>
      <w:lang w:eastAsia="en-US"/>
    </w:rPr>
  </w:style>
  <w:style w:type="paragraph" w:styleId="Akapitzlist">
    <w:name w:val="List Paragraph"/>
    <w:basedOn w:val="Normalny"/>
    <w:link w:val="AkapitzlistZnak"/>
    <w:uiPriority w:val="1"/>
    <w:qFormat/>
    <w:rsid w:val="001A03A7"/>
    <w:pPr>
      <w:suppressAutoHyphens w:val="0"/>
      <w:ind w:left="708"/>
    </w:pPr>
    <w:rPr>
      <w:kern w:val="0"/>
      <w:szCs w:val="20"/>
      <w:lang w:eastAsia="pl-PL"/>
    </w:rPr>
  </w:style>
  <w:style w:type="paragraph" w:customStyle="1" w:styleId="Styl1">
    <w:name w:val="Styl1"/>
    <w:basedOn w:val="Bezodstpw"/>
    <w:qFormat/>
    <w:rsid w:val="008F7281"/>
    <w:pPr>
      <w:pBdr>
        <w:top w:val="double" w:sz="2" w:space="0" w:color="000000"/>
        <w:left w:val="double" w:sz="2" w:space="1" w:color="000000"/>
        <w:bottom w:val="double" w:sz="2" w:space="1" w:color="000000"/>
        <w:right w:val="double" w:sz="2" w:space="14" w:color="000000"/>
      </w:pBdr>
      <w:ind w:firstLine="709"/>
      <w:jc w:val="center"/>
    </w:pPr>
    <w:rPr>
      <w:kern w:val="2"/>
      <w:sz w:val="22"/>
      <w14:shadow w14:blurRad="50800" w14:dist="38100" w14:dir="2700000" w14:sx="100000" w14:sy="100000" w14:kx="0" w14:ky="0" w14:algn="tl">
        <w14:srgbClr w14:val="000000">
          <w14:alpha w14:val="60000"/>
        </w14:srgbClr>
      </w14:shadow>
    </w:rPr>
  </w:style>
  <w:style w:type="paragraph" w:customStyle="1" w:styleId="Styl2">
    <w:name w:val="Styl2"/>
    <w:basedOn w:val="Bezodstpw"/>
    <w:qFormat/>
    <w:rsid w:val="008F7281"/>
    <w:pPr>
      <w:pBdr>
        <w:top w:val="double" w:sz="2" w:space="0" w:color="000000"/>
        <w:left w:val="double" w:sz="2" w:space="1" w:color="000000"/>
        <w:bottom w:val="double" w:sz="2" w:space="1" w:color="000000"/>
        <w:right w:val="double" w:sz="2" w:space="14" w:color="000000"/>
      </w:pBdr>
      <w:ind w:firstLine="709"/>
      <w:jc w:val="center"/>
    </w:pPr>
    <w:rPr>
      <w:kern w:val="2"/>
      <w:sz w:val="22"/>
      <w14:shadow w14:blurRad="50800" w14:dist="38100" w14:dir="2700000" w14:sx="100000" w14:sy="100000" w14:kx="0" w14:ky="0" w14:algn="tl">
        <w14:srgbClr w14:val="000000">
          <w14:alpha w14:val="60000"/>
        </w14:srgbClr>
      </w14:shadow>
    </w:rPr>
  </w:style>
  <w:style w:type="paragraph" w:customStyle="1" w:styleId="BodyTextIndent31">
    <w:name w:val="Body Text Indent 31"/>
    <w:basedOn w:val="Normalny"/>
    <w:qFormat/>
    <w:rsid w:val="00B43B2F"/>
    <w:pPr>
      <w:suppressAutoHyphens w:val="0"/>
      <w:spacing w:line="360" w:lineRule="auto"/>
      <w:ind w:left="360" w:hanging="360"/>
    </w:pPr>
    <w:rPr>
      <w:rFonts w:ascii="Arial" w:hAnsi="Arial" w:cs="Arial"/>
      <w:b/>
      <w:bCs/>
      <w:kern w:val="0"/>
      <w:sz w:val="28"/>
      <w:szCs w:val="28"/>
      <w:u w:val="double"/>
      <w:lang w:eastAsia="pl-PL"/>
    </w:rPr>
  </w:style>
  <w:style w:type="paragraph" w:styleId="Poprawka">
    <w:name w:val="Revision"/>
    <w:semiHidden/>
    <w:qFormat/>
    <w:rsid w:val="007A24AE"/>
    <w:rPr>
      <w:sz w:val="24"/>
    </w:rPr>
  </w:style>
  <w:style w:type="paragraph" w:customStyle="1" w:styleId="ZnakZnakZnakZnakZnakZnakZnakZnakZnakZnakZnakZnakZnakZnakZnakZnakZnakZnakZnakZnak">
    <w:name w:val="Znak Znak Znak Znak Znak Znak Znak Znak Znak Znak Znak Znak Znak Znak Znak Znak Znak Znak Znak Znak"/>
    <w:basedOn w:val="Normalny"/>
    <w:qFormat/>
    <w:rsid w:val="00791FBF"/>
    <w:pPr>
      <w:suppressAutoHyphens w:val="0"/>
    </w:pPr>
    <w:rPr>
      <w:rFonts w:ascii="Arial" w:hAnsi="Arial" w:cs="Arial"/>
      <w:kern w:val="0"/>
      <w:lang w:eastAsia="pl-PL"/>
    </w:rPr>
  </w:style>
  <w:style w:type="paragraph" w:customStyle="1" w:styleId="ZnakZnak16">
    <w:name w:val="Znak Znak16"/>
    <w:basedOn w:val="Normalny"/>
    <w:qFormat/>
    <w:rsid w:val="002D01F8"/>
    <w:pPr>
      <w:suppressAutoHyphens w:val="0"/>
    </w:pPr>
    <w:rPr>
      <w:rFonts w:ascii="Arial" w:hAnsi="Arial" w:cs="Arial"/>
      <w:kern w:val="0"/>
      <w:lang w:eastAsia="pl-PL"/>
    </w:rPr>
  </w:style>
  <w:style w:type="paragraph" w:customStyle="1" w:styleId="ZnakZnak3">
    <w:name w:val="Znak Znak3"/>
    <w:basedOn w:val="Normalny"/>
    <w:qFormat/>
    <w:rsid w:val="00062DC7"/>
    <w:pPr>
      <w:suppressAutoHyphens w:val="0"/>
    </w:pPr>
    <w:rPr>
      <w:rFonts w:ascii="Arial" w:hAnsi="Arial" w:cs="Arial"/>
      <w:kern w:val="0"/>
      <w:lang w:eastAsia="pl-PL"/>
    </w:rPr>
  </w:style>
  <w:style w:type="paragraph" w:styleId="Tekstprzypisudolnego">
    <w:name w:val="footnote text"/>
    <w:basedOn w:val="Normalny"/>
    <w:link w:val="TekstprzypisudolnegoZnak"/>
    <w:uiPriority w:val="99"/>
    <w:unhideWhenUsed/>
    <w:rsid w:val="00C6172A"/>
    <w:pPr>
      <w:suppressAutoHyphens w:val="0"/>
    </w:pPr>
    <w:rPr>
      <w:rFonts w:ascii="Arial" w:hAnsi="Arial"/>
      <w:kern w:val="0"/>
      <w:sz w:val="20"/>
      <w:szCs w:val="20"/>
      <w:lang w:eastAsia="pl-PL"/>
    </w:rPr>
  </w:style>
  <w:style w:type="paragraph" w:styleId="Tekstdymka">
    <w:name w:val="Balloon Text"/>
    <w:basedOn w:val="Normalny"/>
    <w:link w:val="TekstdymkaZnak"/>
    <w:qFormat/>
    <w:rsid w:val="00994E3B"/>
    <w:rPr>
      <w:rFonts w:ascii="Segoe UI" w:hAnsi="Segoe UI" w:cs="Segoe UI"/>
      <w:sz w:val="18"/>
      <w:szCs w:val="18"/>
    </w:rPr>
  </w:style>
  <w:style w:type="paragraph" w:styleId="Tekstkomentarza">
    <w:name w:val="annotation text"/>
    <w:basedOn w:val="Normalny"/>
    <w:link w:val="TekstkomentarzaZnak"/>
    <w:qFormat/>
    <w:rsid w:val="00FE66F4"/>
    <w:rPr>
      <w:sz w:val="20"/>
      <w:szCs w:val="20"/>
    </w:rPr>
  </w:style>
  <w:style w:type="paragraph" w:styleId="Tematkomentarza">
    <w:name w:val="annotation subject"/>
    <w:basedOn w:val="Tekstkomentarza"/>
    <w:next w:val="Tekstkomentarza"/>
    <w:link w:val="TematkomentarzaZnak"/>
    <w:qFormat/>
    <w:rsid w:val="00FE66F4"/>
    <w:rPr>
      <w:b/>
      <w:bCs/>
    </w:rPr>
  </w:style>
  <w:style w:type="paragraph" w:customStyle="1" w:styleId="BodyText21">
    <w:name w:val="Body Text 21"/>
    <w:basedOn w:val="Normalny"/>
    <w:qFormat/>
    <w:rsid w:val="003A38FA"/>
    <w:pPr>
      <w:widowControl w:val="0"/>
      <w:spacing w:line="360" w:lineRule="auto"/>
      <w:jc w:val="center"/>
    </w:pPr>
    <w:rPr>
      <w:b/>
      <w:bCs/>
      <w:kern w:val="0"/>
    </w:rPr>
  </w:style>
  <w:style w:type="paragraph" w:customStyle="1" w:styleId="Standard1">
    <w:name w:val="Standard1"/>
    <w:qFormat/>
    <w:pPr>
      <w:textAlignment w:val="baseline"/>
    </w:pPr>
    <w:rPr>
      <w:kern w:val="2"/>
      <w:lang w:eastAsia="ar-SA"/>
    </w:rPr>
  </w:style>
  <w:style w:type="paragraph" w:customStyle="1" w:styleId="Standard">
    <w:name w:val="Standard"/>
    <w:qFormat/>
    <w:pPr>
      <w:widowControl w:val="0"/>
      <w:spacing w:after="200" w:line="276" w:lineRule="auto"/>
      <w:textAlignment w:val="baseline"/>
    </w:pPr>
    <w:rPr>
      <w:rFonts w:ascii="Calibri" w:eastAsia="SimSun" w:hAnsi="Calibri" w:cs="Calibri"/>
      <w:kern w:val="2"/>
      <w:sz w:val="22"/>
      <w:szCs w:val="22"/>
      <w:lang w:eastAsia="en-US"/>
    </w:rPr>
  </w:style>
  <w:style w:type="paragraph" w:customStyle="1" w:styleId="tytu0">
    <w:name w:val="tytuł"/>
    <w:basedOn w:val="Normalny"/>
    <w:next w:val="Normalny"/>
    <w:qFormat/>
    <w:pPr>
      <w:jc w:val="center"/>
    </w:pPr>
    <w:rPr>
      <w:b/>
      <w:sz w:val="28"/>
      <w:szCs w:val="28"/>
    </w:rPr>
  </w:style>
  <w:style w:type="paragraph" w:customStyle="1" w:styleId="Standard2">
    <w:name w:val="Standard2"/>
    <w:qFormat/>
    <w:pPr>
      <w:widowControl w:val="0"/>
    </w:pPr>
    <w:rPr>
      <w:rFonts w:eastAsia="SimSun;宋体" w:cs="Mangal"/>
      <w:kern w:val="2"/>
      <w:sz w:val="24"/>
      <w:szCs w:val="24"/>
      <w:lang w:eastAsia="zh-CN" w:bidi="hi-IN"/>
    </w:rPr>
  </w:style>
  <w:style w:type="numbering" w:customStyle="1" w:styleId="WW8Num10">
    <w:name w:val="WW8Num10"/>
    <w:qFormat/>
  </w:style>
  <w:style w:type="numbering" w:customStyle="1" w:styleId="WW8Num47">
    <w:name w:val="WW8Num47"/>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38">
    <w:name w:val="WW8Num38"/>
    <w:qFormat/>
  </w:style>
  <w:style w:type="numbering" w:customStyle="1" w:styleId="WW8Num41">
    <w:name w:val="WW8Num41"/>
    <w:qFormat/>
  </w:style>
  <w:style w:type="numbering" w:customStyle="1" w:styleId="WW8Num45">
    <w:name w:val="WW8Num45"/>
    <w:qFormat/>
  </w:style>
  <w:style w:type="numbering" w:customStyle="1" w:styleId="WW8Num31">
    <w:name w:val="WW8Num31"/>
    <w:qFormat/>
  </w:style>
  <w:style w:type="table" w:styleId="Tabela-Siatka">
    <w:name w:val="Table Grid"/>
    <w:basedOn w:val="Standardowy"/>
    <w:rsid w:val="00791F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us@gminakrzywda.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D68FA-DB57-4046-9549-77FB046BD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1</Pages>
  <Words>3552</Words>
  <Characters>21315</Characters>
  <Application>Microsoft Office Word</Application>
  <DocSecurity>0</DocSecurity>
  <Lines>177</Lines>
  <Paragraphs>49</Paragraphs>
  <ScaleCrop>false</ScaleCrop>
  <HeadingPairs>
    <vt:vector size="2" baseType="variant">
      <vt:variant>
        <vt:lpstr>Tytuł</vt:lpstr>
      </vt:variant>
      <vt:variant>
        <vt:i4>1</vt:i4>
      </vt:variant>
    </vt:vector>
  </HeadingPairs>
  <TitlesOfParts>
    <vt:vector size="1" baseType="lpstr">
      <vt:lpstr>Graphic1</vt:lpstr>
    </vt:vector>
  </TitlesOfParts>
  <Company>SZPITAL CZERNIAKOWSKI</Company>
  <LinksUpToDate>false</LinksUpToDate>
  <CharactersWithSpaces>24818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Graphic1</dc:title>
  <dc:subject/>
  <dc:creator>Mateusz Kuczabski</dc:creator>
  <dc:description/>
  <cp:lastModifiedBy>Konto Microsoft</cp:lastModifiedBy>
  <cp:revision>16</cp:revision>
  <cp:lastPrinted>2021-06-18T11:56:00Z</cp:lastPrinted>
  <dcterms:created xsi:type="dcterms:W3CDTF">2026-04-17T08:29:00Z</dcterms:created>
  <dcterms:modified xsi:type="dcterms:W3CDTF">2026-05-04T07:42:00Z</dcterms:modified>
  <dc:language>pl-PL</dc:language>
</cp:coreProperties>
</file>